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96B16E" w14:textId="77777777" w:rsidR="004F5DF4" w:rsidRPr="004F5DF4" w:rsidRDefault="00697513">
      <w:pPr>
        <w:spacing w:after="0" w:line="240" w:lineRule="auto"/>
        <w:rPr>
          <w:color w:val="231F20" w:themeColor="background1"/>
          <w:lang w:val="de-DE"/>
        </w:rPr>
        <w:sectPr w:rsidR="004F5DF4" w:rsidRPr="004F5DF4" w:rsidSect="00367C3E">
          <w:headerReference w:type="default" r:id="rId8"/>
          <w:footerReference w:type="default" r:id="rId9"/>
          <w:headerReference w:type="first" r:id="rId10"/>
          <w:footerReference w:type="first" r:id="rId11"/>
          <w:pgSz w:w="11906" w:h="16838" w:code="9"/>
          <w:pgMar w:top="2381" w:right="567" w:bottom="1304" w:left="567" w:header="0" w:footer="363" w:gutter="0"/>
          <w:pgNumType w:start="1"/>
          <w:cols w:space="567"/>
          <w:titlePg/>
          <w:docGrid w:linePitch="360"/>
        </w:sectPr>
      </w:pPr>
      <w:r>
        <w:rPr>
          <w:color w:val="231F20" w:themeColor="background1"/>
          <w:lang w:val="de-DE"/>
        </w:rPr>
        <w:t xml:space="preserve">     </w:t>
      </w:r>
    </w:p>
    <w:tbl>
      <w:tblPr>
        <w:tblStyle w:val="Tabelraster"/>
        <w:tblpPr w:leftFromText="142" w:rightFromText="142" w:vertAnchor="text" w:horzAnchor="margin" w:tblpXSpec="center" w:tblpY="1"/>
        <w:tblOverlap w:val="never"/>
        <w:tblW w:w="9930"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30"/>
      </w:tblGrid>
      <w:tr w:rsidR="001D3E1C" w14:paraId="051A9611" w14:textId="77777777" w:rsidTr="00F01311">
        <w:trPr>
          <w:tblCellSpacing w:w="0" w:type="dxa"/>
        </w:trPr>
        <w:tc>
          <w:tcPr>
            <w:tcW w:w="5000" w:type="pct"/>
            <w:vAlign w:val="center"/>
          </w:tcPr>
          <w:tbl>
            <w:tblPr>
              <w:tblStyle w:val="Tabelraster"/>
              <w:tblpPr w:leftFromText="1021" w:rightFromText="1021" w:vertAnchor="text" w:horzAnchor="margin" w:tblpY="4"/>
              <w:tblOverlap w:val="never"/>
              <w:tblW w:w="9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30"/>
            </w:tblGrid>
            <w:tr w:rsidR="00F01311" w14:paraId="4692399D" w14:textId="77777777" w:rsidTr="006253C2">
              <w:sdt>
                <w:sdtPr>
                  <w:rPr>
                    <w:lang w:val="de-DE"/>
                  </w:rPr>
                  <w:id w:val="756861659"/>
                  <w:picture/>
                </w:sdtPr>
                <w:sdtEndPr/>
                <w:sdtContent>
                  <w:tc>
                    <w:tcPr>
                      <w:tcW w:w="9930" w:type="dxa"/>
                      <w:vAlign w:val="center"/>
                    </w:tcPr>
                    <w:p w14:paraId="7F21965C" w14:textId="77777777" w:rsidR="00F01311" w:rsidRDefault="00F01311" w:rsidP="006253C2">
                      <w:pPr>
                        <w:spacing w:after="0" w:line="240" w:lineRule="auto"/>
                        <w:jc w:val="center"/>
                        <w:rPr>
                          <w:lang w:val="de-DE"/>
                        </w:rPr>
                      </w:pPr>
                      <w:r>
                        <w:rPr>
                          <w:noProof/>
                          <w:lang w:val="de-DE"/>
                        </w:rPr>
                        <w:drawing>
                          <wp:inline distT="0" distB="0" distL="0" distR="0" wp14:anchorId="4F6BE659" wp14:editId="1AD92485">
                            <wp:extent cx="6299999" cy="3543391"/>
                            <wp:effectExtent l="0" t="0" r="5715"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299999" cy="3543391"/>
                                    </a:xfrm>
                                    <a:prstGeom prst="rect">
                                      <a:avLst/>
                                    </a:prstGeom>
                                    <a:noFill/>
                                    <a:ln>
                                      <a:noFill/>
                                    </a:ln>
                                  </pic:spPr>
                                </pic:pic>
                              </a:graphicData>
                            </a:graphic>
                          </wp:inline>
                        </w:drawing>
                      </w:r>
                    </w:p>
                  </w:tc>
                </w:sdtContent>
              </w:sdt>
            </w:tr>
            <w:tr w:rsidR="00F01311" w14:paraId="40808FF2" w14:textId="77777777" w:rsidTr="00A61767">
              <w:trPr>
                <w:trHeight w:hRule="exact" w:val="91"/>
              </w:trPr>
              <w:tc>
                <w:tcPr>
                  <w:tcW w:w="9930" w:type="dxa"/>
                  <w:shd w:val="clear" w:color="auto" w:fill="FFD200"/>
                </w:tcPr>
                <w:p w14:paraId="72B90EFA" w14:textId="77777777" w:rsidR="00F01311" w:rsidRPr="0053777E" w:rsidRDefault="00F01311" w:rsidP="00F01311">
                  <w:pPr>
                    <w:tabs>
                      <w:tab w:val="left" w:pos="2559"/>
                    </w:tabs>
                    <w:spacing w:after="0" w:line="240" w:lineRule="auto"/>
                    <w:rPr>
                      <w:color w:val="231F20" w:themeColor="background1"/>
                      <w:lang w:val="de-DE"/>
                      <w14:textFill>
                        <w14:noFill/>
                      </w14:textFill>
                    </w:rPr>
                  </w:pPr>
                </w:p>
              </w:tc>
            </w:tr>
          </w:tbl>
          <w:p w14:paraId="1F1F0BF6" w14:textId="2AFCEE3D" w:rsidR="001D3E1C" w:rsidRPr="00DF7418" w:rsidRDefault="00BA2130" w:rsidP="00331D0F">
            <w:pPr>
              <w:pStyle w:val="Kop1"/>
              <w:framePr w:hSpace="0" w:wrap="auto" w:vAnchor="margin" w:hAnchor="text" w:xAlign="left" w:yAlign="inline"/>
              <w:suppressOverlap w:val="0"/>
            </w:pPr>
            <w:r>
              <w:t>adhesive &amp; sealant</w:t>
            </w:r>
          </w:p>
        </w:tc>
      </w:tr>
      <w:tr w:rsidR="001D3E1C" w14:paraId="3EDE4A65" w14:textId="77777777" w:rsidTr="00F01311">
        <w:trPr>
          <w:tblCellSpacing w:w="0" w:type="dxa"/>
        </w:trPr>
        <w:tc>
          <w:tcPr>
            <w:tcW w:w="5000" w:type="pct"/>
            <w:tcMar>
              <w:bottom w:w="170" w:type="dxa"/>
            </w:tcMar>
          </w:tcPr>
          <w:p w14:paraId="67FBB868" w14:textId="77777777" w:rsidR="001D3E1C" w:rsidRPr="00D56CCC" w:rsidRDefault="00EB3893" w:rsidP="007D5DAE">
            <w:pPr>
              <w:pStyle w:val="Kop2"/>
              <w:rPr>
                <w:color w:val="FFFFFF" w:themeColor="background2"/>
              </w:rPr>
            </w:pPr>
            <w:r>
              <w:rPr>
                <w:color w:val="FFFFFF" w:themeColor="background2"/>
              </w:rPr>
              <w:t>ALgemene informatie</w:t>
            </w:r>
          </w:p>
        </w:tc>
      </w:tr>
      <w:tr w:rsidR="00697513" w:rsidRPr="00331D0F" w14:paraId="0342A0E8" w14:textId="77777777" w:rsidTr="00697513">
        <w:trPr>
          <w:tblCellSpacing w:w="0" w:type="dxa"/>
        </w:trPr>
        <w:tc>
          <w:tcPr>
            <w:tcW w:w="5000" w:type="pct"/>
            <w:tcMar>
              <w:right w:w="284" w:type="dxa"/>
            </w:tcMar>
          </w:tcPr>
          <w:p w14:paraId="38FAE0DF" w14:textId="24DD82C6" w:rsidR="00C610F7" w:rsidRDefault="00643008" w:rsidP="00174C4D">
            <w:pPr>
              <w:spacing w:after="0" w:line="240" w:lineRule="auto"/>
              <w:rPr>
                <w:color w:val="FFFFFF" w:themeColor="background2"/>
              </w:rPr>
            </w:pPr>
            <w:proofErr w:type="spellStart"/>
            <w:r>
              <w:rPr>
                <w:color w:val="FFFFFF" w:themeColor="background2"/>
              </w:rPr>
              <w:t>Pandser</w:t>
            </w:r>
            <w:proofErr w:type="spellEnd"/>
            <w:r>
              <w:rPr>
                <w:color w:val="FFFFFF" w:themeColor="background2"/>
              </w:rPr>
              <w:t xml:space="preserve"> </w:t>
            </w:r>
            <w:proofErr w:type="spellStart"/>
            <w:r>
              <w:rPr>
                <w:color w:val="FFFFFF" w:themeColor="background2"/>
              </w:rPr>
              <w:t>Adhesive</w:t>
            </w:r>
            <w:proofErr w:type="spellEnd"/>
            <w:r>
              <w:rPr>
                <w:color w:val="FFFFFF" w:themeColor="background2"/>
              </w:rPr>
              <w:t xml:space="preserve"> &amp; Sealant</w:t>
            </w:r>
            <w:r w:rsidR="00BA2130" w:rsidRPr="00BA2130">
              <w:rPr>
                <w:color w:val="FFFFFF" w:themeColor="background2"/>
              </w:rPr>
              <w:t xml:space="preserve"> is </w:t>
            </w:r>
            <w:r w:rsidR="00BA2130">
              <w:rPr>
                <w:color w:val="FFFFFF" w:themeColor="background2"/>
              </w:rPr>
              <w:t>een 1-component vochtuithardende</w:t>
            </w:r>
            <w:r w:rsidR="00C610F7">
              <w:rPr>
                <w:color w:val="FFFFFF" w:themeColor="background2"/>
              </w:rPr>
              <w:t xml:space="preserve"> hybride Polymeer</w:t>
            </w:r>
            <w:r w:rsidR="00BA2130">
              <w:rPr>
                <w:color w:val="FFFFFF" w:themeColor="background2"/>
              </w:rPr>
              <w:t xml:space="preserve"> </w:t>
            </w:r>
            <w:proofErr w:type="spellStart"/>
            <w:r w:rsidR="00BA2130">
              <w:rPr>
                <w:color w:val="FFFFFF" w:themeColor="background2"/>
              </w:rPr>
              <w:t>lijmkit</w:t>
            </w:r>
            <w:proofErr w:type="spellEnd"/>
            <w:r w:rsidR="00BA2130">
              <w:rPr>
                <w:color w:val="FFFFFF" w:themeColor="background2"/>
              </w:rPr>
              <w:t xml:space="preserve"> en is </w:t>
            </w:r>
            <w:r w:rsidR="00BA2130" w:rsidRPr="00BA2130">
              <w:rPr>
                <w:color w:val="FFFFFF" w:themeColor="background2"/>
              </w:rPr>
              <w:t xml:space="preserve">specifiek ontwikkeld voor het lijmen en afdichten van </w:t>
            </w:r>
            <w:proofErr w:type="spellStart"/>
            <w:r w:rsidR="00BA2130" w:rsidRPr="00BA2130">
              <w:rPr>
                <w:color w:val="FFFFFF" w:themeColor="background2"/>
              </w:rPr>
              <w:t>Pandser</w:t>
            </w:r>
            <w:proofErr w:type="spellEnd"/>
            <w:r w:rsidR="00BA2130" w:rsidRPr="00BA2130">
              <w:rPr>
                <w:color w:val="FFFFFF" w:themeColor="background2"/>
              </w:rPr>
              <w:t xml:space="preserve"> EPDM, aansluitingen van daktrimmen, dak-wand aansluitingen en vele details. De </w:t>
            </w:r>
            <w:proofErr w:type="spellStart"/>
            <w:r w:rsidR="00BA2130" w:rsidRPr="00BA2130">
              <w:rPr>
                <w:color w:val="FFFFFF" w:themeColor="background2"/>
              </w:rPr>
              <w:t>lijm</w:t>
            </w:r>
            <w:r w:rsidR="00C610F7">
              <w:rPr>
                <w:color w:val="FFFFFF" w:themeColor="background2"/>
              </w:rPr>
              <w:t>kit</w:t>
            </w:r>
            <w:proofErr w:type="spellEnd"/>
            <w:r w:rsidR="00C610F7">
              <w:rPr>
                <w:color w:val="FFFFFF" w:themeColor="background2"/>
              </w:rPr>
              <w:t xml:space="preserve"> </w:t>
            </w:r>
            <w:r w:rsidR="00BA2130" w:rsidRPr="00BA2130">
              <w:rPr>
                <w:color w:val="FFFFFF" w:themeColor="background2"/>
              </w:rPr>
              <w:t>hardt uit door luchtvochtigheid om een duurzame elastische verbinding te vormen.</w:t>
            </w:r>
            <w:r w:rsidR="00C610F7">
              <w:rPr>
                <w:color w:val="FFFFFF" w:themeColor="background2"/>
              </w:rPr>
              <w:t xml:space="preserve"> </w:t>
            </w:r>
            <w:proofErr w:type="spellStart"/>
            <w:r>
              <w:rPr>
                <w:color w:val="FFFFFF" w:themeColor="background2"/>
              </w:rPr>
              <w:t>Pandser</w:t>
            </w:r>
            <w:proofErr w:type="spellEnd"/>
            <w:r>
              <w:rPr>
                <w:color w:val="FFFFFF" w:themeColor="background2"/>
              </w:rPr>
              <w:t xml:space="preserve"> </w:t>
            </w:r>
            <w:proofErr w:type="spellStart"/>
            <w:r>
              <w:rPr>
                <w:color w:val="FFFFFF" w:themeColor="background2"/>
              </w:rPr>
              <w:t>Adhesive</w:t>
            </w:r>
            <w:proofErr w:type="spellEnd"/>
            <w:r>
              <w:rPr>
                <w:color w:val="FFFFFF" w:themeColor="background2"/>
              </w:rPr>
              <w:t xml:space="preserve"> &amp; Sealant</w:t>
            </w:r>
            <w:r w:rsidR="00C610F7">
              <w:rPr>
                <w:color w:val="FFFFFF" w:themeColor="background2"/>
              </w:rPr>
              <w:t xml:space="preserve"> heeft een n</w:t>
            </w:r>
            <w:r w:rsidR="00BA2130" w:rsidRPr="00BA2130">
              <w:rPr>
                <w:color w:val="FFFFFF" w:themeColor="background2"/>
              </w:rPr>
              <w:t>eutrale uitharding, bijna reukloos</w:t>
            </w:r>
            <w:r w:rsidR="00C610F7">
              <w:rPr>
                <w:color w:val="FFFFFF" w:themeColor="background2"/>
              </w:rPr>
              <w:t>, en een g</w:t>
            </w:r>
            <w:r w:rsidR="00BA2130" w:rsidRPr="00BA2130">
              <w:rPr>
                <w:color w:val="FFFFFF" w:themeColor="background2"/>
              </w:rPr>
              <w:t>oede UV weerstand</w:t>
            </w:r>
            <w:r w:rsidR="00C610F7">
              <w:rPr>
                <w:color w:val="FFFFFF" w:themeColor="background2"/>
              </w:rPr>
              <w:t xml:space="preserve">. </w:t>
            </w:r>
            <w:r w:rsidR="009413F5">
              <w:rPr>
                <w:color w:val="FFFFFF" w:themeColor="background2"/>
              </w:rPr>
              <w:t xml:space="preserve"> Deze </w:t>
            </w:r>
            <w:proofErr w:type="spellStart"/>
            <w:r w:rsidR="009413F5">
              <w:rPr>
                <w:color w:val="FFFFFF" w:themeColor="background2"/>
              </w:rPr>
              <w:t>lijmkit</w:t>
            </w:r>
            <w:proofErr w:type="spellEnd"/>
            <w:r w:rsidR="009413F5">
              <w:rPr>
                <w:color w:val="FFFFFF" w:themeColor="background2"/>
              </w:rPr>
              <w:t xml:space="preserve"> bevat geen isocyanaten en geen siliconen en heeft een goede hechting op licht vochtige ondergronden.</w:t>
            </w:r>
          </w:p>
          <w:p w14:paraId="2874CA05" w14:textId="77777777" w:rsidR="009413F5" w:rsidRDefault="009413F5" w:rsidP="00174C4D">
            <w:pPr>
              <w:spacing w:after="0" w:line="240" w:lineRule="auto"/>
              <w:rPr>
                <w:color w:val="FFFFFF" w:themeColor="background2"/>
              </w:rPr>
            </w:pPr>
          </w:p>
          <w:p w14:paraId="18ADBAC1" w14:textId="77777777" w:rsidR="0022545B" w:rsidRDefault="00643008" w:rsidP="00CA5BAC">
            <w:pPr>
              <w:spacing w:after="0" w:line="240" w:lineRule="auto"/>
              <w:rPr>
                <w:color w:val="FFFFFF" w:themeColor="background2"/>
              </w:rPr>
            </w:pPr>
            <w:proofErr w:type="spellStart"/>
            <w:r>
              <w:rPr>
                <w:color w:val="FFFFFF" w:themeColor="background2"/>
              </w:rPr>
              <w:t>Pandser</w:t>
            </w:r>
            <w:proofErr w:type="spellEnd"/>
            <w:r>
              <w:rPr>
                <w:color w:val="FFFFFF" w:themeColor="background2"/>
              </w:rPr>
              <w:t xml:space="preserve"> </w:t>
            </w:r>
            <w:proofErr w:type="spellStart"/>
            <w:r>
              <w:rPr>
                <w:color w:val="FFFFFF" w:themeColor="background2"/>
              </w:rPr>
              <w:t>Adhesive</w:t>
            </w:r>
            <w:proofErr w:type="spellEnd"/>
            <w:r>
              <w:rPr>
                <w:color w:val="FFFFFF" w:themeColor="background2"/>
              </w:rPr>
              <w:t xml:space="preserve"> &amp; Sealant</w:t>
            </w:r>
            <w:r w:rsidR="00C610F7" w:rsidRPr="00C610F7">
              <w:rPr>
                <w:color w:val="FFFFFF" w:themeColor="background2"/>
              </w:rPr>
              <w:t xml:space="preserve"> is goed</w:t>
            </w:r>
            <w:r w:rsidR="00C610F7">
              <w:rPr>
                <w:color w:val="FFFFFF" w:themeColor="background2"/>
              </w:rPr>
              <w:t xml:space="preserve"> bestand tegen (zout) water</w:t>
            </w:r>
            <w:r w:rsidR="00CA5BAC">
              <w:rPr>
                <w:color w:val="FFFFFF" w:themeColor="background2"/>
              </w:rPr>
              <w:t xml:space="preserve"> </w:t>
            </w:r>
            <w:r w:rsidR="008A193F">
              <w:rPr>
                <w:color w:val="FFFFFF" w:themeColor="background2"/>
              </w:rPr>
              <w:t>*</w:t>
            </w:r>
            <w:r w:rsidR="00C610F7">
              <w:rPr>
                <w:color w:val="FFFFFF" w:themeColor="background2"/>
              </w:rPr>
              <w:t>, en heeft een goede chemische weerstand</w:t>
            </w:r>
            <w:r w:rsidR="00B574BA">
              <w:rPr>
                <w:color w:val="FFFFFF" w:themeColor="background2"/>
              </w:rPr>
              <w:t xml:space="preserve">, zoals tegen verdunde minerale zuren en basen, ketonen, alcoholen, esters, koolwaterstoffen en </w:t>
            </w:r>
            <w:proofErr w:type="spellStart"/>
            <w:r w:rsidR="00B574BA">
              <w:rPr>
                <w:color w:val="FFFFFF" w:themeColor="background2"/>
              </w:rPr>
              <w:t>alifatische</w:t>
            </w:r>
            <w:proofErr w:type="spellEnd"/>
            <w:r w:rsidR="00B574BA">
              <w:rPr>
                <w:color w:val="FFFFFF" w:themeColor="background2"/>
              </w:rPr>
              <w:t xml:space="preserve"> oplosmiddelen</w:t>
            </w:r>
            <w:r w:rsidR="008A193F">
              <w:rPr>
                <w:color w:val="FFFFFF" w:themeColor="background2"/>
              </w:rPr>
              <w:t>**.</w:t>
            </w:r>
          </w:p>
          <w:p w14:paraId="2991F717" w14:textId="5F50B631" w:rsidR="00CA5BAC" w:rsidRDefault="008A193F" w:rsidP="00CA5BAC">
            <w:pPr>
              <w:spacing w:after="0" w:line="240" w:lineRule="auto"/>
              <w:rPr>
                <w:color w:val="FFFFFF" w:themeColor="background2"/>
              </w:rPr>
            </w:pPr>
            <w:r>
              <w:rPr>
                <w:color w:val="FFFFFF" w:themeColor="background2"/>
              </w:rPr>
              <w:t>De</w:t>
            </w:r>
            <w:r w:rsidR="00CA5BAC">
              <w:rPr>
                <w:color w:val="FFFFFF" w:themeColor="background2"/>
              </w:rPr>
              <w:t xml:space="preserve"> temperatuur bestendigheid is -40</w:t>
            </w:r>
            <w:r w:rsidR="00CA5BAC">
              <w:rPr>
                <w:rFonts w:ascii="Poppins" w:hAnsi="Poppins" w:cs="Poppins"/>
                <w:color w:val="FFFFFF" w:themeColor="background2"/>
              </w:rPr>
              <w:t>˚</w:t>
            </w:r>
            <w:r w:rsidR="00CA5BAC">
              <w:rPr>
                <w:color w:val="FFFFFF" w:themeColor="background2"/>
              </w:rPr>
              <w:t>C tot +90</w:t>
            </w:r>
            <w:r w:rsidR="00CA5BAC">
              <w:rPr>
                <w:rFonts w:ascii="Poppins" w:hAnsi="Poppins" w:cs="Poppins"/>
                <w:color w:val="FFFFFF" w:themeColor="background2"/>
              </w:rPr>
              <w:t>˚</w:t>
            </w:r>
            <w:r w:rsidR="00CA5BAC">
              <w:rPr>
                <w:color w:val="FFFFFF" w:themeColor="background2"/>
              </w:rPr>
              <w:t>C.</w:t>
            </w:r>
            <w:r w:rsidR="0022545B">
              <w:rPr>
                <w:color w:val="FFFFFF" w:themeColor="background2"/>
              </w:rPr>
              <w:t xml:space="preserve"> </w:t>
            </w:r>
            <w:proofErr w:type="spellStart"/>
            <w:r w:rsidR="00643008">
              <w:rPr>
                <w:color w:val="FFFFFF" w:themeColor="background2"/>
              </w:rPr>
              <w:t>Pandser</w:t>
            </w:r>
            <w:proofErr w:type="spellEnd"/>
            <w:r w:rsidR="00643008">
              <w:rPr>
                <w:color w:val="FFFFFF" w:themeColor="background2"/>
              </w:rPr>
              <w:t xml:space="preserve"> </w:t>
            </w:r>
            <w:proofErr w:type="spellStart"/>
            <w:r w:rsidR="00643008">
              <w:rPr>
                <w:color w:val="FFFFFF" w:themeColor="background2"/>
              </w:rPr>
              <w:t>Adhesive</w:t>
            </w:r>
            <w:proofErr w:type="spellEnd"/>
            <w:r w:rsidR="00643008">
              <w:rPr>
                <w:color w:val="FFFFFF" w:themeColor="background2"/>
              </w:rPr>
              <w:t xml:space="preserve"> &amp; Sealant</w:t>
            </w:r>
            <w:r w:rsidR="00CA5BAC">
              <w:rPr>
                <w:color w:val="FFFFFF" w:themeColor="background2"/>
              </w:rPr>
              <w:t xml:space="preserve"> is n</w:t>
            </w:r>
            <w:r w:rsidR="00B574BA">
              <w:rPr>
                <w:color w:val="FFFFFF" w:themeColor="background2"/>
              </w:rPr>
              <w:t>iet geschikt voor toepassing in zwembaden</w:t>
            </w:r>
            <w:r w:rsidR="0019489A">
              <w:rPr>
                <w:color w:val="FFFFFF" w:themeColor="background2"/>
              </w:rPr>
              <w:t>/aquaria</w:t>
            </w:r>
            <w:r w:rsidR="00CA5BAC">
              <w:rPr>
                <w:color w:val="FFFFFF" w:themeColor="background2"/>
              </w:rPr>
              <w:t xml:space="preserve">, en </w:t>
            </w:r>
            <w:r w:rsidR="00CA5BAC" w:rsidRPr="00CA5BAC">
              <w:rPr>
                <w:color w:val="FFFFFF" w:themeColor="background2"/>
              </w:rPr>
              <w:t>voor</w:t>
            </w:r>
            <w:r w:rsidR="00CA5BAC">
              <w:rPr>
                <w:color w:val="FFFFFF" w:themeColor="background2"/>
              </w:rPr>
              <w:t xml:space="preserve"> verlijming of afdichting van </w:t>
            </w:r>
            <w:r w:rsidR="00CA5BAC" w:rsidRPr="00CA5BAC">
              <w:rPr>
                <w:color w:val="FFFFFF" w:themeColor="background2"/>
              </w:rPr>
              <w:t xml:space="preserve"> PE, PP, PC, PMMA, PTFE, zachte kunststoffen, neopreen </w:t>
            </w:r>
            <w:r w:rsidR="0019489A">
              <w:rPr>
                <w:color w:val="FFFFFF" w:themeColor="background2"/>
              </w:rPr>
              <w:t xml:space="preserve">, </w:t>
            </w:r>
            <w:proofErr w:type="spellStart"/>
            <w:r w:rsidR="0019489A">
              <w:rPr>
                <w:color w:val="FFFFFF" w:themeColor="background2"/>
              </w:rPr>
              <w:t>butyl</w:t>
            </w:r>
            <w:proofErr w:type="spellEnd"/>
            <w:r w:rsidR="0019489A">
              <w:rPr>
                <w:color w:val="FFFFFF" w:themeColor="background2"/>
              </w:rPr>
              <w:t xml:space="preserve"> </w:t>
            </w:r>
            <w:r w:rsidR="00CA5BAC" w:rsidRPr="00CA5BAC">
              <w:rPr>
                <w:color w:val="FFFFFF" w:themeColor="background2"/>
              </w:rPr>
              <w:t>en bitumineuze ondergronden.</w:t>
            </w:r>
            <w:r w:rsidR="001615BF">
              <w:rPr>
                <w:color w:val="FFFFFF" w:themeColor="background2"/>
              </w:rPr>
              <w:t xml:space="preserve"> Voor gebruik op andere producten of ondergronden </w:t>
            </w:r>
            <w:r>
              <w:rPr>
                <w:color w:val="FFFFFF" w:themeColor="background2"/>
              </w:rPr>
              <w:t>gelieve eerst contact op te nemen met Berdal.</w:t>
            </w:r>
          </w:p>
          <w:p w14:paraId="480979AB" w14:textId="51185D00" w:rsidR="00174C4D" w:rsidRPr="00BA2130" w:rsidRDefault="00174C4D" w:rsidP="00174C4D">
            <w:pPr>
              <w:spacing w:after="0" w:line="240" w:lineRule="auto"/>
              <w:rPr>
                <w:color w:val="FFFFFF" w:themeColor="background2"/>
              </w:rPr>
            </w:pPr>
          </w:p>
          <w:p w14:paraId="2E8D715C" w14:textId="2F291A9D" w:rsidR="008A193F" w:rsidRPr="00331D0F" w:rsidRDefault="00643008" w:rsidP="008A193F">
            <w:pPr>
              <w:spacing w:after="0" w:line="240" w:lineRule="auto"/>
              <w:rPr>
                <w:color w:val="FFFFFF" w:themeColor="background2"/>
              </w:rPr>
            </w:pPr>
            <w:proofErr w:type="spellStart"/>
            <w:r>
              <w:rPr>
                <w:color w:val="FFFFFF" w:themeColor="background2"/>
              </w:rPr>
              <w:t>Pandser</w:t>
            </w:r>
            <w:proofErr w:type="spellEnd"/>
            <w:r>
              <w:rPr>
                <w:color w:val="FFFFFF" w:themeColor="background2"/>
              </w:rPr>
              <w:t xml:space="preserve"> </w:t>
            </w:r>
            <w:proofErr w:type="spellStart"/>
            <w:r>
              <w:rPr>
                <w:color w:val="FFFFFF" w:themeColor="background2"/>
              </w:rPr>
              <w:t>Adhesive</w:t>
            </w:r>
            <w:proofErr w:type="spellEnd"/>
            <w:r>
              <w:rPr>
                <w:color w:val="FFFFFF" w:themeColor="background2"/>
              </w:rPr>
              <w:t xml:space="preserve"> &amp; Sealant</w:t>
            </w:r>
            <w:r w:rsidR="009413F5" w:rsidRPr="009413F5">
              <w:rPr>
                <w:color w:val="FFFFFF" w:themeColor="background2"/>
              </w:rPr>
              <w:t xml:space="preserve"> he</w:t>
            </w:r>
            <w:r w:rsidR="009413F5">
              <w:rPr>
                <w:color w:val="FFFFFF" w:themeColor="background2"/>
              </w:rPr>
              <w:t>e</w:t>
            </w:r>
            <w:r w:rsidR="009413F5" w:rsidRPr="009413F5">
              <w:rPr>
                <w:color w:val="FFFFFF" w:themeColor="background2"/>
              </w:rPr>
              <w:t>ft een goede uitspuitbaarheid</w:t>
            </w:r>
            <w:r w:rsidR="009413F5">
              <w:rPr>
                <w:color w:val="FFFFFF" w:themeColor="background2"/>
              </w:rPr>
              <w:t xml:space="preserve"> en kan met bijna ieder kitpistool worden verwerkt</w:t>
            </w:r>
            <w:r w:rsidR="00C03938">
              <w:rPr>
                <w:color w:val="FFFFFF" w:themeColor="background2"/>
              </w:rPr>
              <w:t xml:space="preserve">. De hoge aanvangshechting van </w:t>
            </w:r>
            <w:proofErr w:type="spellStart"/>
            <w:r w:rsidR="00C03938">
              <w:rPr>
                <w:color w:val="FFFFFF" w:themeColor="background2"/>
              </w:rPr>
              <w:t>Pandser</w:t>
            </w:r>
            <w:proofErr w:type="spellEnd"/>
            <w:r w:rsidR="00C03938">
              <w:rPr>
                <w:color w:val="FFFFFF" w:themeColor="background2"/>
              </w:rPr>
              <w:t xml:space="preserve"> </w:t>
            </w:r>
            <w:proofErr w:type="spellStart"/>
            <w:r w:rsidR="00C03938">
              <w:rPr>
                <w:color w:val="FFFFFF" w:themeColor="background2"/>
              </w:rPr>
              <w:t>Adhesive</w:t>
            </w:r>
            <w:proofErr w:type="spellEnd"/>
            <w:r w:rsidR="00C03938">
              <w:rPr>
                <w:color w:val="FFFFFF" w:themeColor="background2"/>
              </w:rPr>
              <w:t xml:space="preserve"> &amp; Sealant vermindert de behoefte aan initi</w:t>
            </w:r>
            <w:r w:rsidR="00C03938">
              <w:rPr>
                <w:rFonts w:ascii="Calibri" w:hAnsi="Calibri" w:cs="Calibri"/>
                <w:color w:val="FFFFFF" w:themeColor="background2"/>
              </w:rPr>
              <w:t>ë</w:t>
            </w:r>
            <w:r w:rsidR="00C03938">
              <w:rPr>
                <w:color w:val="FFFFFF" w:themeColor="background2"/>
              </w:rPr>
              <w:t xml:space="preserve">le ondersteuning. Door het </w:t>
            </w:r>
            <w:proofErr w:type="spellStart"/>
            <w:r w:rsidR="00C03938">
              <w:rPr>
                <w:color w:val="FFFFFF" w:themeColor="background2"/>
              </w:rPr>
              <w:t>standvermogen</w:t>
            </w:r>
            <w:proofErr w:type="spellEnd"/>
            <w:r w:rsidR="00C03938">
              <w:rPr>
                <w:color w:val="FFFFFF" w:themeColor="background2"/>
              </w:rPr>
              <w:t xml:space="preserve"> van deze </w:t>
            </w:r>
            <w:proofErr w:type="spellStart"/>
            <w:r w:rsidR="00C03938">
              <w:rPr>
                <w:color w:val="FFFFFF" w:themeColor="background2"/>
              </w:rPr>
              <w:t>lijmkit</w:t>
            </w:r>
            <w:proofErr w:type="spellEnd"/>
            <w:r w:rsidR="00C03938">
              <w:rPr>
                <w:color w:val="FFFFFF" w:themeColor="background2"/>
              </w:rPr>
              <w:t xml:space="preserve"> blijft deze tijdens het aanrollen </w:t>
            </w:r>
            <w:r w:rsidR="00012039">
              <w:rPr>
                <w:color w:val="FFFFFF" w:themeColor="background2"/>
              </w:rPr>
              <w:t>goed op zijn plaats.</w:t>
            </w:r>
          </w:p>
        </w:tc>
      </w:tr>
      <w:tr w:rsidR="008A193F" w:rsidRPr="00331D0F" w14:paraId="3C2C86C2" w14:textId="77777777" w:rsidTr="00697513">
        <w:trPr>
          <w:tblCellSpacing w:w="0" w:type="dxa"/>
        </w:trPr>
        <w:tc>
          <w:tcPr>
            <w:tcW w:w="5000" w:type="pct"/>
            <w:tcMar>
              <w:right w:w="284" w:type="dxa"/>
            </w:tcMar>
          </w:tcPr>
          <w:p w14:paraId="2BD597C7" w14:textId="77777777" w:rsidR="008A193F" w:rsidRDefault="008A193F" w:rsidP="00174C4D">
            <w:pPr>
              <w:spacing w:after="0" w:line="240" w:lineRule="auto"/>
              <w:rPr>
                <w:color w:val="FFFFFF" w:themeColor="background2"/>
              </w:rPr>
            </w:pPr>
          </w:p>
        </w:tc>
      </w:tr>
      <w:tr w:rsidR="008A193F" w:rsidRPr="00331D0F" w14:paraId="3526DE40" w14:textId="77777777" w:rsidTr="00697513">
        <w:trPr>
          <w:tblCellSpacing w:w="0" w:type="dxa"/>
        </w:trPr>
        <w:tc>
          <w:tcPr>
            <w:tcW w:w="5000" w:type="pct"/>
            <w:tcMar>
              <w:right w:w="284" w:type="dxa"/>
            </w:tcMar>
          </w:tcPr>
          <w:p w14:paraId="498CAF1E" w14:textId="166E5536" w:rsidR="008A193F" w:rsidRDefault="008A193F" w:rsidP="00174C4D">
            <w:pPr>
              <w:spacing w:after="0" w:line="240" w:lineRule="auto"/>
              <w:rPr>
                <w:color w:val="FFFFFF" w:themeColor="background2"/>
              </w:rPr>
            </w:pPr>
            <w:r>
              <w:rPr>
                <w:color w:val="FFFFFF" w:themeColor="background2"/>
              </w:rPr>
              <w:t xml:space="preserve"> </w:t>
            </w:r>
          </w:p>
        </w:tc>
      </w:tr>
    </w:tbl>
    <w:p w14:paraId="2E238686" w14:textId="2013C53D" w:rsidR="00A129FC" w:rsidRDefault="008A193F" w:rsidP="008A193F">
      <w:pPr>
        <w:spacing w:after="0" w:line="240" w:lineRule="auto"/>
        <w:ind w:left="170" w:firstLine="170"/>
        <w:rPr>
          <w:color w:val="FFFFFF" w:themeColor="background2"/>
        </w:rPr>
      </w:pPr>
      <w:r>
        <w:rPr>
          <w:color w:val="FFFFFF" w:themeColor="background2"/>
        </w:rPr>
        <w:t>*   zorg bij platte daken, volgens Bouwbesluit, voor voldoende afschot om continue waterbelasting te voorkomen</w:t>
      </w:r>
    </w:p>
    <w:p w14:paraId="58245425" w14:textId="133C6370" w:rsidR="008A193F" w:rsidRPr="00331D0F" w:rsidRDefault="008A193F" w:rsidP="008A193F">
      <w:pPr>
        <w:spacing w:after="0" w:line="240" w:lineRule="auto"/>
        <w:ind w:left="170" w:firstLine="170"/>
      </w:pPr>
      <w:r>
        <w:rPr>
          <w:color w:val="FFFFFF" w:themeColor="background2"/>
        </w:rPr>
        <w:t>** niet tegen aromatische oplosmiddelen, geconcentreerde zuren en gechloreerde koolwaterstoffen</w:t>
      </w:r>
    </w:p>
    <w:p w14:paraId="6F655256" w14:textId="1DCED981" w:rsidR="00D0368E" w:rsidRPr="00D0368E" w:rsidRDefault="00D0368E" w:rsidP="00D0368E">
      <w:pPr>
        <w:pStyle w:val="Kop2"/>
        <w:rPr>
          <w:lang w:val="nl-NL"/>
        </w:rPr>
      </w:pPr>
      <w:r w:rsidRPr="00D0368E">
        <w:rPr>
          <w:lang w:val="nl-NL"/>
        </w:rPr>
        <w:lastRenderedPageBreak/>
        <w:t>VERKRIJGBAARHEID</w:t>
      </w:r>
    </w:p>
    <w:p w14:paraId="23EC9CE6" w14:textId="4EBB464B" w:rsidR="002E0CE3" w:rsidRPr="001615BF" w:rsidRDefault="00643008" w:rsidP="004F58A2">
      <w:proofErr w:type="spellStart"/>
      <w:r>
        <w:t>Pandser</w:t>
      </w:r>
      <w:proofErr w:type="spellEnd"/>
      <w:r>
        <w:t xml:space="preserve"> </w:t>
      </w:r>
      <w:proofErr w:type="spellStart"/>
      <w:r>
        <w:t>Adhesive</w:t>
      </w:r>
      <w:proofErr w:type="spellEnd"/>
      <w:r>
        <w:t xml:space="preserve"> &amp; Sealant</w:t>
      </w:r>
      <w:r w:rsidR="001615BF" w:rsidRPr="001615BF">
        <w:t xml:space="preserve"> is standaar</w:t>
      </w:r>
      <w:r w:rsidR="001615BF">
        <w:t>d leverbaar in de kleur zwart in patroonverpakking:</w:t>
      </w:r>
    </w:p>
    <w:tbl>
      <w:tblPr>
        <w:tblStyle w:val="PremiumfolTabel"/>
        <w:tblpPr w:leftFromText="142" w:rightFromText="142" w:bottomFromText="284" w:vertAnchor="text" w:tblpY="1"/>
        <w:tblOverlap w:val="never"/>
        <w:tblW w:w="0" w:type="auto"/>
        <w:tblLook w:val="04A0" w:firstRow="1" w:lastRow="0" w:firstColumn="1" w:lastColumn="0" w:noHBand="0" w:noVBand="1"/>
      </w:tblPr>
      <w:tblGrid>
        <w:gridCol w:w="3587"/>
        <w:gridCol w:w="3587"/>
        <w:gridCol w:w="3588"/>
      </w:tblGrid>
      <w:tr w:rsidR="00D67F4B" w:rsidRPr="00896B33" w14:paraId="0841FD61" w14:textId="77777777" w:rsidTr="00745C1E">
        <w:trPr>
          <w:cnfStyle w:val="100000000000" w:firstRow="1" w:lastRow="0" w:firstColumn="0" w:lastColumn="0" w:oddVBand="0" w:evenVBand="0" w:oddHBand="0" w:evenHBand="0" w:firstRowFirstColumn="0" w:firstRowLastColumn="0" w:lastRowFirstColumn="0" w:lastRowLastColumn="0"/>
        </w:trPr>
        <w:tc>
          <w:tcPr>
            <w:tcW w:w="3587" w:type="dxa"/>
          </w:tcPr>
          <w:p w14:paraId="474BE258" w14:textId="40D986DA" w:rsidR="00D67F4B" w:rsidRPr="00896B33" w:rsidRDefault="00B574BA" w:rsidP="00AA1324">
            <w:pPr>
              <w:pStyle w:val="TabelHeading"/>
              <w:framePr w:hSpace="0" w:wrap="auto" w:vAnchor="margin" w:yAlign="inline"/>
              <w:suppressOverlap w:val="0"/>
            </w:pPr>
            <w:proofErr w:type="spellStart"/>
            <w:r>
              <w:t>Productnaam</w:t>
            </w:r>
            <w:proofErr w:type="spellEnd"/>
          </w:p>
        </w:tc>
        <w:tc>
          <w:tcPr>
            <w:tcW w:w="3587" w:type="dxa"/>
          </w:tcPr>
          <w:p w14:paraId="45372C0D" w14:textId="77777777" w:rsidR="00D67F4B" w:rsidRPr="00896B33" w:rsidRDefault="00896B33" w:rsidP="00AA1324">
            <w:pPr>
              <w:pStyle w:val="TabelHeading"/>
              <w:framePr w:hSpace="0" w:wrap="auto" w:vAnchor="margin" w:yAlign="inline"/>
              <w:suppressOverlap w:val="0"/>
            </w:pPr>
            <w:r w:rsidRPr="00896B33">
              <w:t>Artikel</w:t>
            </w:r>
            <w:r w:rsidR="009D1402">
              <w:t>n</w:t>
            </w:r>
            <w:r w:rsidR="009D1402" w:rsidRPr="00896B33">
              <w:t>ummer</w:t>
            </w:r>
          </w:p>
        </w:tc>
        <w:tc>
          <w:tcPr>
            <w:tcW w:w="3588" w:type="dxa"/>
          </w:tcPr>
          <w:p w14:paraId="70A1BFA4" w14:textId="16CB89DA" w:rsidR="00D67F4B" w:rsidRPr="00896B33" w:rsidRDefault="00454DD8" w:rsidP="00AA1324">
            <w:pPr>
              <w:pStyle w:val="TabelHeading"/>
              <w:framePr w:hSpace="0" w:wrap="auto" w:vAnchor="margin" w:yAlign="inline"/>
              <w:suppressOverlap w:val="0"/>
            </w:pPr>
            <w:r>
              <w:t>EAN-Code</w:t>
            </w:r>
          </w:p>
        </w:tc>
      </w:tr>
      <w:tr w:rsidR="00F97FAF" w:rsidRPr="00896B33" w14:paraId="300F98BB" w14:textId="77777777" w:rsidTr="00F94708">
        <w:trPr>
          <w:cnfStyle w:val="000000100000" w:firstRow="0" w:lastRow="0" w:firstColumn="0" w:lastColumn="0" w:oddVBand="0" w:evenVBand="0" w:oddHBand="1" w:evenHBand="0" w:firstRowFirstColumn="0" w:firstRowLastColumn="0" w:lastRowFirstColumn="0" w:lastRowLastColumn="0"/>
        </w:trPr>
        <w:tc>
          <w:tcPr>
            <w:tcW w:w="3587" w:type="dxa"/>
            <w:vAlign w:val="top"/>
          </w:tcPr>
          <w:p w14:paraId="66A21D05" w14:textId="543D424E" w:rsidR="00F97FAF" w:rsidRPr="00BA2130" w:rsidRDefault="00643008" w:rsidP="00F97FAF">
            <w:pPr>
              <w:pStyle w:val="Tabeltekst"/>
              <w:framePr w:hSpace="0" w:wrap="auto" w:vAnchor="margin" w:yAlign="inline"/>
              <w:suppressOverlap w:val="0"/>
              <w:rPr>
                <w:lang w:val="nl-NL"/>
              </w:rPr>
            </w:pPr>
            <w:proofErr w:type="spellStart"/>
            <w:r>
              <w:rPr>
                <w:lang w:val="nl-NL"/>
              </w:rPr>
              <w:t>Pandser</w:t>
            </w:r>
            <w:proofErr w:type="spellEnd"/>
            <w:r>
              <w:rPr>
                <w:lang w:val="nl-NL"/>
              </w:rPr>
              <w:t xml:space="preserve"> </w:t>
            </w:r>
            <w:proofErr w:type="spellStart"/>
            <w:r>
              <w:rPr>
                <w:lang w:val="nl-NL"/>
              </w:rPr>
              <w:t>Adhesive</w:t>
            </w:r>
            <w:proofErr w:type="spellEnd"/>
            <w:r>
              <w:rPr>
                <w:lang w:val="nl-NL"/>
              </w:rPr>
              <w:t xml:space="preserve"> &amp; Sealant</w:t>
            </w:r>
            <w:r w:rsidR="00B574BA" w:rsidRPr="00B574BA">
              <w:rPr>
                <w:lang w:val="nl-NL"/>
              </w:rPr>
              <w:t xml:space="preserve"> koker 290 ml</w:t>
            </w:r>
          </w:p>
        </w:tc>
        <w:tc>
          <w:tcPr>
            <w:tcW w:w="3587" w:type="dxa"/>
            <w:vAlign w:val="top"/>
          </w:tcPr>
          <w:p w14:paraId="74403E27" w14:textId="21881A1F" w:rsidR="00F97FAF" w:rsidRPr="00174C4D" w:rsidRDefault="00FA281C" w:rsidP="00F97FAF">
            <w:pPr>
              <w:pStyle w:val="Tabeltekst"/>
              <w:framePr w:hSpace="0" w:wrap="auto" w:vAnchor="margin" w:yAlign="inline"/>
              <w:suppressOverlap w:val="0"/>
            </w:pPr>
            <w:r w:rsidRPr="00FA281C">
              <w:t>WKFEP400-1080</w:t>
            </w:r>
          </w:p>
        </w:tc>
        <w:tc>
          <w:tcPr>
            <w:tcW w:w="3588" w:type="dxa"/>
            <w:vAlign w:val="top"/>
          </w:tcPr>
          <w:p w14:paraId="5F9D493D" w14:textId="60029C02" w:rsidR="00F97FAF" w:rsidRPr="00896B33" w:rsidRDefault="00FA281C" w:rsidP="00F97FAF">
            <w:pPr>
              <w:pStyle w:val="Tabeltekst"/>
              <w:framePr w:hSpace="0" w:wrap="auto" w:vAnchor="margin" w:yAlign="inline"/>
              <w:suppressOverlap w:val="0"/>
            </w:pPr>
            <w:r w:rsidRPr="00FA281C">
              <w:t>8713331027470</w:t>
            </w:r>
          </w:p>
        </w:tc>
      </w:tr>
    </w:tbl>
    <w:p w14:paraId="6163032A" w14:textId="77777777" w:rsidR="00745C1E" w:rsidRDefault="00EB3893" w:rsidP="00745C1E">
      <w:pPr>
        <w:pStyle w:val="Kop2"/>
      </w:pPr>
      <w:r>
        <w:t>Verwante artikelen</w:t>
      </w:r>
    </w:p>
    <w:tbl>
      <w:tblPr>
        <w:tblStyle w:val="PremiumfolTabel"/>
        <w:tblpPr w:leftFromText="142" w:rightFromText="142" w:bottomFromText="284" w:vertAnchor="text" w:tblpY="1"/>
        <w:tblOverlap w:val="never"/>
        <w:tblW w:w="0" w:type="auto"/>
        <w:tblLook w:val="04A0" w:firstRow="1" w:lastRow="0" w:firstColumn="1" w:lastColumn="0" w:noHBand="0" w:noVBand="1"/>
      </w:tblPr>
      <w:tblGrid>
        <w:gridCol w:w="2703"/>
        <w:gridCol w:w="2843"/>
        <w:gridCol w:w="2737"/>
        <w:gridCol w:w="2479"/>
      </w:tblGrid>
      <w:tr w:rsidR="003B5AEB" w:rsidRPr="00896B33" w14:paraId="74488009" w14:textId="77777777" w:rsidTr="00AA1324">
        <w:trPr>
          <w:cnfStyle w:val="100000000000" w:firstRow="1" w:lastRow="0" w:firstColumn="0" w:lastColumn="0" w:oddVBand="0" w:evenVBand="0" w:oddHBand="0" w:evenHBand="0" w:firstRowFirstColumn="0" w:firstRowLastColumn="0" w:lastRowFirstColumn="0" w:lastRowLastColumn="0"/>
        </w:trPr>
        <w:tc>
          <w:tcPr>
            <w:tcW w:w="2703" w:type="dxa"/>
          </w:tcPr>
          <w:p w14:paraId="2E7D5C2B" w14:textId="77777777" w:rsidR="003B5AEB" w:rsidRPr="00AA1324" w:rsidRDefault="009D1402" w:rsidP="00AA1324">
            <w:pPr>
              <w:pStyle w:val="TabelHeading"/>
              <w:framePr w:hSpace="0" w:wrap="auto" w:vAnchor="margin" w:yAlign="inline"/>
              <w:suppressOverlap w:val="0"/>
            </w:pPr>
            <w:proofErr w:type="spellStart"/>
            <w:r>
              <w:t>Productnaam</w:t>
            </w:r>
            <w:proofErr w:type="spellEnd"/>
          </w:p>
        </w:tc>
        <w:tc>
          <w:tcPr>
            <w:tcW w:w="2843" w:type="dxa"/>
          </w:tcPr>
          <w:p w14:paraId="1A45A568" w14:textId="77777777" w:rsidR="003B5AEB" w:rsidRPr="00896B33" w:rsidRDefault="009D1402" w:rsidP="00AA1324">
            <w:pPr>
              <w:pStyle w:val="TabelHeading"/>
              <w:framePr w:hSpace="0" w:wrap="auto" w:vAnchor="margin" w:yAlign="inline"/>
              <w:suppressOverlap w:val="0"/>
            </w:pPr>
            <w:proofErr w:type="spellStart"/>
            <w:r>
              <w:t>Afmetingen</w:t>
            </w:r>
            <w:proofErr w:type="spellEnd"/>
          </w:p>
        </w:tc>
        <w:tc>
          <w:tcPr>
            <w:tcW w:w="2737" w:type="dxa"/>
          </w:tcPr>
          <w:p w14:paraId="7CE73AB4" w14:textId="77777777" w:rsidR="003B5AEB" w:rsidRPr="00896B33" w:rsidRDefault="003B5AEB" w:rsidP="00AA1324">
            <w:pPr>
              <w:pStyle w:val="TabelHeading"/>
              <w:framePr w:hSpace="0" w:wrap="auto" w:vAnchor="margin" w:yAlign="inline"/>
              <w:suppressOverlap w:val="0"/>
            </w:pPr>
            <w:r w:rsidRPr="003B5AEB">
              <w:t>Artikel</w:t>
            </w:r>
            <w:r w:rsidR="009D1402">
              <w:t>n</w:t>
            </w:r>
            <w:r w:rsidRPr="003B5AEB">
              <w:t>ummer</w:t>
            </w:r>
          </w:p>
        </w:tc>
        <w:tc>
          <w:tcPr>
            <w:tcW w:w="2479" w:type="dxa"/>
          </w:tcPr>
          <w:p w14:paraId="4DC406DF" w14:textId="77777777" w:rsidR="003B5AEB" w:rsidRPr="003B5AEB" w:rsidRDefault="003B5AEB" w:rsidP="00AA1324">
            <w:pPr>
              <w:pStyle w:val="TabelHeading"/>
              <w:framePr w:hSpace="0" w:wrap="auto" w:vAnchor="margin" w:yAlign="inline"/>
              <w:suppressOverlap w:val="0"/>
            </w:pPr>
            <w:r w:rsidRPr="003B5AEB">
              <w:t>EAN-Code</w:t>
            </w:r>
          </w:p>
        </w:tc>
      </w:tr>
      <w:tr w:rsidR="003B5AEB" w:rsidRPr="00896B33" w14:paraId="6FD900C3" w14:textId="77777777" w:rsidTr="00AA1324">
        <w:trPr>
          <w:cnfStyle w:val="000000100000" w:firstRow="0" w:lastRow="0" w:firstColumn="0" w:lastColumn="0" w:oddVBand="0" w:evenVBand="0" w:oddHBand="1" w:evenHBand="0" w:firstRowFirstColumn="0" w:firstRowLastColumn="0" w:lastRowFirstColumn="0" w:lastRowLastColumn="0"/>
        </w:trPr>
        <w:tc>
          <w:tcPr>
            <w:tcW w:w="2703" w:type="dxa"/>
          </w:tcPr>
          <w:p w14:paraId="1C64D01C" w14:textId="3F185F34" w:rsidR="003B5AEB" w:rsidRPr="00896B33" w:rsidRDefault="001104A7" w:rsidP="00AA1324">
            <w:pPr>
              <w:pStyle w:val="Tabeltekst"/>
              <w:framePr w:hSpace="0" w:wrap="auto" w:vAnchor="margin" w:yAlign="inline"/>
              <w:suppressOverlap w:val="0"/>
            </w:pPr>
            <w:proofErr w:type="spellStart"/>
            <w:r w:rsidRPr="001104A7">
              <w:t>Pandser</w:t>
            </w:r>
            <w:proofErr w:type="spellEnd"/>
            <w:r w:rsidRPr="001104A7">
              <w:t xml:space="preserve"> Primer </w:t>
            </w:r>
          </w:p>
        </w:tc>
        <w:tc>
          <w:tcPr>
            <w:tcW w:w="2843" w:type="dxa"/>
          </w:tcPr>
          <w:p w14:paraId="629078F1" w14:textId="7911EC2F" w:rsidR="003B5AEB" w:rsidRPr="00896B33" w:rsidRDefault="00B574BA" w:rsidP="00AA1324">
            <w:pPr>
              <w:pStyle w:val="Tabeltekst"/>
              <w:framePr w:hSpace="0" w:wrap="auto" w:vAnchor="margin" w:yAlign="inline"/>
              <w:suppressOverlap w:val="0"/>
            </w:pPr>
            <w:r>
              <w:t xml:space="preserve">1 </w:t>
            </w:r>
            <w:proofErr w:type="spellStart"/>
            <w:r>
              <w:t>liter</w:t>
            </w:r>
            <w:proofErr w:type="spellEnd"/>
          </w:p>
        </w:tc>
        <w:tc>
          <w:tcPr>
            <w:tcW w:w="2737" w:type="dxa"/>
          </w:tcPr>
          <w:p w14:paraId="5B7CAD49" w14:textId="605D3231" w:rsidR="003B5AEB" w:rsidRPr="00896B33" w:rsidRDefault="00FA281C" w:rsidP="00AA1324">
            <w:pPr>
              <w:pStyle w:val="Tabeltekst"/>
              <w:framePr w:hSpace="0" w:wrap="auto" w:vAnchor="margin" w:yAlign="inline"/>
              <w:suppressOverlap w:val="0"/>
            </w:pPr>
            <w:r w:rsidRPr="00FA281C">
              <w:t>WKFEP400-1075</w:t>
            </w:r>
          </w:p>
        </w:tc>
        <w:tc>
          <w:tcPr>
            <w:tcW w:w="2479" w:type="dxa"/>
          </w:tcPr>
          <w:p w14:paraId="5910AD66" w14:textId="2276887C" w:rsidR="003B5AEB" w:rsidRPr="00896B33" w:rsidRDefault="00FA281C" w:rsidP="00AA1324">
            <w:pPr>
              <w:pStyle w:val="Tabeltekst"/>
              <w:framePr w:hSpace="0" w:wrap="auto" w:vAnchor="margin" w:yAlign="inline"/>
              <w:suppressOverlap w:val="0"/>
            </w:pPr>
            <w:r w:rsidRPr="00FA281C">
              <w:t>8713331027067</w:t>
            </w:r>
          </w:p>
        </w:tc>
      </w:tr>
      <w:tr w:rsidR="00A66854" w:rsidRPr="00896B33" w14:paraId="442ED702" w14:textId="77777777" w:rsidTr="00AA1324">
        <w:tc>
          <w:tcPr>
            <w:tcW w:w="2703" w:type="dxa"/>
          </w:tcPr>
          <w:p w14:paraId="0A8428DE" w14:textId="587DEF0D" w:rsidR="00A66854" w:rsidRPr="001104A7" w:rsidRDefault="00A66854" w:rsidP="00AA1324">
            <w:pPr>
              <w:pStyle w:val="Tabeltekst"/>
              <w:framePr w:hSpace="0" w:wrap="auto" w:vAnchor="margin" w:yAlign="inline"/>
              <w:suppressOverlap w:val="0"/>
            </w:pPr>
            <w:proofErr w:type="spellStart"/>
            <w:r w:rsidRPr="00A66854">
              <w:t>Pandser</w:t>
            </w:r>
            <w:proofErr w:type="spellEnd"/>
            <w:r w:rsidRPr="00A66854">
              <w:t xml:space="preserve"> </w:t>
            </w:r>
            <w:proofErr w:type="spellStart"/>
            <w:r w:rsidRPr="00A66854">
              <w:t>Aandrukrol</w:t>
            </w:r>
            <w:proofErr w:type="spellEnd"/>
            <w:r w:rsidRPr="00A66854">
              <w:t xml:space="preserve"> 90 mm</w:t>
            </w:r>
          </w:p>
        </w:tc>
        <w:tc>
          <w:tcPr>
            <w:tcW w:w="2843" w:type="dxa"/>
          </w:tcPr>
          <w:p w14:paraId="0B208FF0" w14:textId="36869DD1" w:rsidR="00A66854" w:rsidRDefault="00C75DEA" w:rsidP="00AA1324">
            <w:pPr>
              <w:pStyle w:val="Tabeltekst"/>
              <w:framePr w:hSpace="0" w:wrap="auto" w:vAnchor="margin" w:yAlign="inline"/>
              <w:suppressOverlap w:val="0"/>
            </w:pPr>
            <w:proofErr w:type="spellStart"/>
            <w:r>
              <w:t>Rol</w:t>
            </w:r>
            <w:proofErr w:type="spellEnd"/>
            <w:r>
              <w:t xml:space="preserve"> 90 mm</w:t>
            </w:r>
          </w:p>
        </w:tc>
        <w:tc>
          <w:tcPr>
            <w:tcW w:w="2737" w:type="dxa"/>
          </w:tcPr>
          <w:p w14:paraId="7B3EA201" w14:textId="6B3FF964" w:rsidR="00A66854" w:rsidRPr="001104A7" w:rsidRDefault="00A66854" w:rsidP="00AA1324">
            <w:pPr>
              <w:pStyle w:val="Tabeltekst"/>
              <w:framePr w:hSpace="0" w:wrap="auto" w:vAnchor="margin" w:yAlign="inline"/>
              <w:suppressOverlap w:val="0"/>
            </w:pPr>
            <w:r w:rsidRPr="00A66854">
              <w:t>WKFEP400-1003</w:t>
            </w:r>
          </w:p>
        </w:tc>
        <w:tc>
          <w:tcPr>
            <w:tcW w:w="2479" w:type="dxa"/>
          </w:tcPr>
          <w:p w14:paraId="2CDA0CEE" w14:textId="4396CEB4" w:rsidR="00A66854" w:rsidRPr="001104A7" w:rsidRDefault="00A66854" w:rsidP="00AA1324">
            <w:pPr>
              <w:pStyle w:val="Tabeltekst"/>
              <w:framePr w:hSpace="0" w:wrap="auto" w:vAnchor="margin" w:yAlign="inline"/>
              <w:suppressOverlap w:val="0"/>
            </w:pPr>
            <w:r w:rsidRPr="00A66854">
              <w:t>8713331040202</w:t>
            </w:r>
          </w:p>
        </w:tc>
      </w:tr>
      <w:tr w:rsidR="00A66854" w:rsidRPr="00896B33" w14:paraId="71C78752" w14:textId="77777777" w:rsidTr="00AA1324">
        <w:trPr>
          <w:cnfStyle w:val="000000100000" w:firstRow="0" w:lastRow="0" w:firstColumn="0" w:lastColumn="0" w:oddVBand="0" w:evenVBand="0" w:oddHBand="1" w:evenHBand="0" w:firstRowFirstColumn="0" w:firstRowLastColumn="0" w:lastRowFirstColumn="0" w:lastRowLastColumn="0"/>
        </w:trPr>
        <w:tc>
          <w:tcPr>
            <w:tcW w:w="2703" w:type="dxa"/>
          </w:tcPr>
          <w:p w14:paraId="5947BFE4" w14:textId="7918A519" w:rsidR="00A66854" w:rsidRPr="001104A7" w:rsidRDefault="00A66854" w:rsidP="00AA1324">
            <w:pPr>
              <w:pStyle w:val="Tabeltekst"/>
              <w:framePr w:hSpace="0" w:wrap="auto" w:vAnchor="margin" w:yAlign="inline"/>
              <w:suppressOverlap w:val="0"/>
            </w:pPr>
            <w:proofErr w:type="spellStart"/>
            <w:r w:rsidRPr="00A66854">
              <w:t>Pandser</w:t>
            </w:r>
            <w:proofErr w:type="spellEnd"/>
            <w:r w:rsidRPr="00A66854">
              <w:t xml:space="preserve"> </w:t>
            </w:r>
            <w:proofErr w:type="spellStart"/>
            <w:r w:rsidRPr="00A66854">
              <w:t>Aandrukrol</w:t>
            </w:r>
            <w:proofErr w:type="spellEnd"/>
            <w:r w:rsidRPr="00A66854">
              <w:t xml:space="preserve"> 45 mm</w:t>
            </w:r>
          </w:p>
        </w:tc>
        <w:tc>
          <w:tcPr>
            <w:tcW w:w="2843" w:type="dxa"/>
          </w:tcPr>
          <w:p w14:paraId="30996C9D" w14:textId="68701095" w:rsidR="00A66854" w:rsidRDefault="00C75DEA" w:rsidP="00AA1324">
            <w:pPr>
              <w:pStyle w:val="Tabeltekst"/>
              <w:framePr w:hSpace="0" w:wrap="auto" w:vAnchor="margin" w:yAlign="inline"/>
              <w:suppressOverlap w:val="0"/>
            </w:pPr>
            <w:proofErr w:type="spellStart"/>
            <w:r>
              <w:t>Rol</w:t>
            </w:r>
            <w:proofErr w:type="spellEnd"/>
            <w:r>
              <w:t xml:space="preserve"> 45 mm</w:t>
            </w:r>
          </w:p>
        </w:tc>
        <w:tc>
          <w:tcPr>
            <w:tcW w:w="2737" w:type="dxa"/>
          </w:tcPr>
          <w:p w14:paraId="08E89443" w14:textId="31FC6A08" w:rsidR="00A66854" w:rsidRPr="001104A7" w:rsidRDefault="00C75DEA" w:rsidP="00AA1324">
            <w:pPr>
              <w:pStyle w:val="Tabeltekst"/>
              <w:framePr w:hSpace="0" w:wrap="auto" w:vAnchor="margin" w:yAlign="inline"/>
              <w:suppressOverlap w:val="0"/>
            </w:pPr>
            <w:r w:rsidRPr="00C75DEA">
              <w:t>WKFEP400-1002</w:t>
            </w:r>
          </w:p>
        </w:tc>
        <w:tc>
          <w:tcPr>
            <w:tcW w:w="2479" w:type="dxa"/>
          </w:tcPr>
          <w:p w14:paraId="5D8C7DEB" w14:textId="3D8AA503" w:rsidR="00A66854" w:rsidRPr="001104A7" w:rsidRDefault="00C75DEA" w:rsidP="00AA1324">
            <w:pPr>
              <w:pStyle w:val="Tabeltekst"/>
              <w:framePr w:hSpace="0" w:wrap="auto" w:vAnchor="margin" w:yAlign="inline"/>
              <w:suppressOverlap w:val="0"/>
            </w:pPr>
            <w:r w:rsidRPr="00C75DEA">
              <w:t>8713331040196</w:t>
            </w:r>
          </w:p>
        </w:tc>
      </w:tr>
    </w:tbl>
    <w:p w14:paraId="72FF2974" w14:textId="77777777" w:rsidR="00AA1324" w:rsidRPr="002A714A" w:rsidRDefault="00EB3893" w:rsidP="007D5DAE">
      <w:pPr>
        <w:pStyle w:val="Kop2"/>
        <w:rPr>
          <w:lang w:val="nl-NL"/>
        </w:rPr>
      </w:pPr>
      <w:r w:rsidRPr="002A714A">
        <w:rPr>
          <w:lang w:val="nl-NL"/>
        </w:rPr>
        <w:t>Toepassingen</w:t>
      </w:r>
    </w:p>
    <w:p w14:paraId="2AFDB913" w14:textId="05C8C19E" w:rsidR="001615BF" w:rsidRDefault="00AA0E29" w:rsidP="00AA1324">
      <w:pPr>
        <w:pStyle w:val="Lijstalinea"/>
        <w:rPr>
          <w:lang w:val="nl-NL"/>
        </w:rPr>
      </w:pPr>
      <w:r>
        <w:rPr>
          <w:lang w:val="nl-NL"/>
        </w:rPr>
        <w:t>Montage</w:t>
      </w:r>
      <w:r w:rsidR="001615BF">
        <w:rPr>
          <w:lang w:val="nl-NL"/>
        </w:rPr>
        <w:t xml:space="preserve"> en afdicht</w:t>
      </w:r>
      <w:r>
        <w:rPr>
          <w:lang w:val="nl-NL"/>
        </w:rPr>
        <w:t>ing</w:t>
      </w:r>
      <w:r w:rsidR="001615BF">
        <w:rPr>
          <w:lang w:val="nl-NL"/>
        </w:rPr>
        <w:t xml:space="preserve"> van </w:t>
      </w:r>
      <w:r>
        <w:rPr>
          <w:lang w:val="nl-NL"/>
        </w:rPr>
        <w:t xml:space="preserve">(niet zelfklevende) </w:t>
      </w:r>
      <w:r w:rsidR="001615BF">
        <w:rPr>
          <w:lang w:val="nl-NL"/>
        </w:rPr>
        <w:t>EPDM stroken</w:t>
      </w:r>
    </w:p>
    <w:p w14:paraId="3A574C33" w14:textId="271165D3" w:rsidR="00174C4D" w:rsidRPr="002A714A" w:rsidRDefault="00AA0E29" w:rsidP="00AA1324">
      <w:pPr>
        <w:pStyle w:val="Lijstalinea"/>
        <w:rPr>
          <w:lang w:val="nl-NL"/>
        </w:rPr>
      </w:pPr>
      <w:r>
        <w:rPr>
          <w:lang w:val="nl-NL"/>
        </w:rPr>
        <w:t>M</w:t>
      </w:r>
      <w:r w:rsidR="001615BF">
        <w:rPr>
          <w:lang w:val="nl-NL"/>
        </w:rPr>
        <w:t xml:space="preserve">ontage en afdichting van aluminium daktrimmen en </w:t>
      </w:r>
      <w:proofErr w:type="spellStart"/>
      <w:r w:rsidR="001615BF">
        <w:rPr>
          <w:lang w:val="nl-NL"/>
        </w:rPr>
        <w:t>hoek-lijnen</w:t>
      </w:r>
      <w:proofErr w:type="spellEnd"/>
      <w:r w:rsidR="001615BF">
        <w:rPr>
          <w:lang w:val="nl-NL"/>
        </w:rPr>
        <w:t xml:space="preserve"> bij </w:t>
      </w:r>
      <w:proofErr w:type="spellStart"/>
      <w:r w:rsidR="001615BF">
        <w:rPr>
          <w:lang w:val="nl-NL"/>
        </w:rPr>
        <w:t>dakrand-afwerkingen</w:t>
      </w:r>
      <w:proofErr w:type="spellEnd"/>
    </w:p>
    <w:p w14:paraId="55AA04AA" w14:textId="4FFF1379" w:rsidR="0059639D" w:rsidRPr="00275443" w:rsidRDefault="00AA0E29" w:rsidP="00AA1324">
      <w:pPr>
        <w:pStyle w:val="Lijstalinea"/>
        <w:rPr>
          <w:lang w:val="nl-NL"/>
        </w:rPr>
      </w:pPr>
      <w:r>
        <w:rPr>
          <w:lang w:val="nl-NL"/>
        </w:rPr>
        <w:t>H</w:t>
      </w:r>
      <w:r w:rsidR="001615BF">
        <w:rPr>
          <w:lang w:val="nl-NL"/>
        </w:rPr>
        <w:t>et inplakken van hemelwaterafvoeren, manchetten en andere accessoires</w:t>
      </w:r>
    </w:p>
    <w:p w14:paraId="24ABFE99" w14:textId="5DF5C7AF" w:rsidR="001615BF" w:rsidRDefault="00AA0E29" w:rsidP="002F4692">
      <w:pPr>
        <w:pStyle w:val="Lijstalinea"/>
        <w:rPr>
          <w:lang w:val="nl-NL"/>
        </w:rPr>
      </w:pPr>
      <w:r>
        <w:rPr>
          <w:lang w:val="nl-NL"/>
        </w:rPr>
        <w:t>M</w:t>
      </w:r>
      <w:r w:rsidR="001615BF" w:rsidRPr="00A5378B">
        <w:rPr>
          <w:lang w:val="nl-NL"/>
        </w:rPr>
        <w:t>ont</w:t>
      </w:r>
      <w:r>
        <w:rPr>
          <w:lang w:val="nl-NL"/>
        </w:rPr>
        <w:t>age</w:t>
      </w:r>
      <w:r w:rsidR="001615BF" w:rsidRPr="00A5378B">
        <w:rPr>
          <w:lang w:val="nl-NL"/>
        </w:rPr>
        <w:t xml:space="preserve"> en afdicht</w:t>
      </w:r>
      <w:r>
        <w:rPr>
          <w:lang w:val="nl-NL"/>
        </w:rPr>
        <w:t>ing</w:t>
      </w:r>
      <w:r w:rsidR="001615BF" w:rsidRPr="00A5378B">
        <w:rPr>
          <w:lang w:val="nl-NL"/>
        </w:rPr>
        <w:t xml:space="preserve"> van naadoverlappingen van </w:t>
      </w:r>
      <w:proofErr w:type="spellStart"/>
      <w:r w:rsidR="001615BF" w:rsidRPr="00A5378B">
        <w:rPr>
          <w:lang w:val="nl-NL"/>
        </w:rPr>
        <w:t>Pandser</w:t>
      </w:r>
      <w:proofErr w:type="spellEnd"/>
      <w:r w:rsidR="001615BF" w:rsidRPr="00A5378B">
        <w:rPr>
          <w:lang w:val="nl-NL"/>
        </w:rPr>
        <w:t xml:space="preserve"> EPDM folies</w:t>
      </w:r>
    </w:p>
    <w:p w14:paraId="450C5620" w14:textId="7CA36D7B" w:rsidR="00745C1E" w:rsidRPr="00AD7E9F" w:rsidRDefault="009413F5" w:rsidP="00745C1E">
      <w:pPr>
        <w:pStyle w:val="Kop2"/>
        <w:rPr>
          <w:lang w:val="nl-NL"/>
        </w:rPr>
      </w:pPr>
      <w:r w:rsidRPr="00AD7E9F">
        <w:rPr>
          <w:lang w:val="nl-NL"/>
        </w:rPr>
        <w:t>verwerking</w:t>
      </w:r>
    </w:p>
    <w:p w14:paraId="41DEEBA4" w14:textId="5715AD7E" w:rsidR="00AD7E9F" w:rsidRPr="00AD7E9F" w:rsidRDefault="00643008" w:rsidP="00AD7E9F">
      <w:proofErr w:type="spellStart"/>
      <w:r>
        <w:t>Pandser</w:t>
      </w:r>
      <w:proofErr w:type="spellEnd"/>
      <w:r>
        <w:t xml:space="preserve"> </w:t>
      </w:r>
      <w:proofErr w:type="spellStart"/>
      <w:r>
        <w:t>Adhesive</w:t>
      </w:r>
      <w:proofErr w:type="spellEnd"/>
      <w:r>
        <w:t xml:space="preserve"> &amp; Sealant</w:t>
      </w:r>
      <w:r w:rsidR="00AD7E9F">
        <w:t xml:space="preserve"> is i</w:t>
      </w:r>
      <w:r w:rsidR="00AD7E9F" w:rsidRPr="00AD7E9F">
        <w:t xml:space="preserve">n ongeopende originele verpakking minimaal houdbaar tot </w:t>
      </w:r>
      <w:r w:rsidR="00F96630">
        <w:t>1</w:t>
      </w:r>
      <w:r w:rsidR="00664700">
        <w:t>8</w:t>
      </w:r>
      <w:r w:rsidR="00F96630">
        <w:t xml:space="preserve"> maanden na productiedatum, zoals vermeld op de patroonverpakking</w:t>
      </w:r>
      <w:r w:rsidR="00AD7E9F">
        <w:t xml:space="preserve">. Product </w:t>
      </w:r>
      <w:r w:rsidR="00AD7E9F" w:rsidRPr="00AD7E9F">
        <w:t xml:space="preserve">tussen +10°C en +25°C bewaren op een droge plaats. </w:t>
      </w:r>
    </w:p>
    <w:p w14:paraId="232D4B75" w14:textId="0668B44C" w:rsidR="00EA4D53" w:rsidRDefault="00AD7E9F" w:rsidP="00EA4D53">
      <w:r w:rsidRPr="00AD7E9F">
        <w:t xml:space="preserve">Aanbrengtemperatuur: +5°C tot +35°C. Ondergronden dienen schoon, vet- en stofvrij te zijn. </w:t>
      </w:r>
      <w:proofErr w:type="spellStart"/>
      <w:r w:rsidRPr="00AD7E9F">
        <w:t>Lijmkit</w:t>
      </w:r>
      <w:proofErr w:type="spellEnd"/>
      <w:r w:rsidRPr="00AD7E9F">
        <w:t xml:space="preserve"> hecht perfect zonder primer op </w:t>
      </w:r>
      <w:proofErr w:type="spellStart"/>
      <w:r w:rsidRPr="00AD7E9F">
        <w:t>Pandser</w:t>
      </w:r>
      <w:proofErr w:type="spellEnd"/>
      <w:r w:rsidRPr="00AD7E9F">
        <w:t xml:space="preserve"> EPDM en op de meeste poreuze en niet-poreuze ondergronden. Betonachtige of steenachtige ondergronden voorbehandelen met </w:t>
      </w:r>
      <w:proofErr w:type="spellStart"/>
      <w:r w:rsidRPr="00AD7E9F">
        <w:t>Pandser</w:t>
      </w:r>
      <w:proofErr w:type="spellEnd"/>
      <w:r w:rsidRPr="00AD7E9F">
        <w:t xml:space="preserve"> Primer. Ondergronden vooraf altijd testen op hechting</w:t>
      </w:r>
      <w:r w:rsidR="00EA4D53">
        <w:t xml:space="preserve"> en bij twijfel contact opnemen met Berdal</w:t>
      </w:r>
      <w:r w:rsidRPr="00AD7E9F">
        <w:t xml:space="preserve">. Vers materiaal en gereedschap kunnen worden gereinigd met behulp van een geschikte cleaner of </w:t>
      </w:r>
      <w:proofErr w:type="spellStart"/>
      <w:r w:rsidRPr="00AD7E9F">
        <w:t>white</w:t>
      </w:r>
      <w:proofErr w:type="spellEnd"/>
      <w:r w:rsidRPr="00AD7E9F">
        <w:t xml:space="preserve"> spirit. Uitgehard materiaal kan alleen mechanisch worden verwijderd.</w:t>
      </w:r>
      <w:r w:rsidR="00700EB9">
        <w:t xml:space="preserve"> </w:t>
      </w:r>
      <w:r w:rsidR="00EA4D53">
        <w:t xml:space="preserve">De tuit van de </w:t>
      </w:r>
      <w:proofErr w:type="spellStart"/>
      <w:r w:rsidR="00643008">
        <w:t>Pandser</w:t>
      </w:r>
      <w:proofErr w:type="spellEnd"/>
      <w:r w:rsidR="00643008">
        <w:t xml:space="preserve"> </w:t>
      </w:r>
      <w:proofErr w:type="spellStart"/>
      <w:r w:rsidR="00643008">
        <w:t>Adhesive</w:t>
      </w:r>
      <w:proofErr w:type="spellEnd"/>
      <w:r w:rsidR="00643008">
        <w:t xml:space="preserve"> &amp; Sealant</w:t>
      </w:r>
      <w:r w:rsidR="00EA4D53">
        <w:t xml:space="preserve"> </w:t>
      </w:r>
      <w:r w:rsidR="00FA281C">
        <w:t>bij het 3</w:t>
      </w:r>
      <w:r w:rsidR="00FA281C" w:rsidRPr="00FA281C">
        <w:rPr>
          <w:vertAlign w:val="superscript"/>
        </w:rPr>
        <w:t>de</w:t>
      </w:r>
      <w:r w:rsidR="00FA281C">
        <w:t xml:space="preserve"> streepje (vanaf het uiteinde van de tuit gerekend) </w:t>
      </w:r>
      <w:r w:rsidR="004F219C">
        <w:t>schuin (ca. 45</w:t>
      </w:r>
      <w:r w:rsidR="004F219C">
        <w:rPr>
          <w:rFonts w:ascii="Poppins" w:hAnsi="Poppins" w:cs="Poppins"/>
        </w:rPr>
        <w:t>˚)</w:t>
      </w:r>
      <w:r w:rsidR="004F219C">
        <w:t xml:space="preserve"> </w:t>
      </w:r>
      <w:r w:rsidR="00EA4D53">
        <w:t>afsnijden</w:t>
      </w:r>
      <w:r w:rsidR="004F219C">
        <w:t xml:space="preserve">, zodat een bruto laagdikte van ca. 5 mm wordt bereikt en uiteindelijk </w:t>
      </w:r>
      <w:r w:rsidR="00C75DEA">
        <w:t>een minimale laagdikte voor de verlijming van ruim 1 mm gegarandeerd</w:t>
      </w:r>
      <w:r w:rsidR="004F219C">
        <w:t xml:space="preserve"> wordt.</w:t>
      </w:r>
      <w:r w:rsidR="00700EB9">
        <w:t xml:space="preserve"> </w:t>
      </w:r>
      <w:proofErr w:type="spellStart"/>
      <w:r w:rsidR="00643008">
        <w:t>Pandser</w:t>
      </w:r>
      <w:proofErr w:type="spellEnd"/>
      <w:r w:rsidR="00643008">
        <w:t xml:space="preserve"> </w:t>
      </w:r>
      <w:proofErr w:type="spellStart"/>
      <w:r w:rsidR="00643008">
        <w:t>Adhesive</w:t>
      </w:r>
      <w:proofErr w:type="spellEnd"/>
      <w:r w:rsidR="00643008">
        <w:t xml:space="preserve"> &amp; Sealant</w:t>
      </w:r>
      <w:r w:rsidR="00A66854">
        <w:t xml:space="preserve"> eenzijdig aanbrengen en de te verlijmen delen </w:t>
      </w:r>
      <w:r w:rsidR="00C75DEA">
        <w:t xml:space="preserve">binnen de open tijd van 20 minuten samenbrengen </w:t>
      </w:r>
      <w:r w:rsidR="00700EB9">
        <w:t xml:space="preserve">zonder luchtinsluitingen </w:t>
      </w:r>
      <w:r w:rsidR="00C75DEA">
        <w:t xml:space="preserve">en </w:t>
      </w:r>
      <w:r w:rsidR="00A66854">
        <w:t xml:space="preserve">ca. een minuut aandrukken </w:t>
      </w:r>
      <w:r w:rsidR="00700EB9">
        <w:t xml:space="preserve">en </w:t>
      </w:r>
      <w:r w:rsidR="00C75DEA">
        <w:t xml:space="preserve">bovenzijde </w:t>
      </w:r>
      <w:proofErr w:type="spellStart"/>
      <w:r w:rsidR="00C75DEA">
        <w:t>oppevlak</w:t>
      </w:r>
      <w:proofErr w:type="spellEnd"/>
      <w:r w:rsidR="00C75DEA">
        <w:t xml:space="preserve"> </w:t>
      </w:r>
      <w:r w:rsidR="00A66854">
        <w:t xml:space="preserve">aanrollen met de </w:t>
      </w:r>
      <w:proofErr w:type="spellStart"/>
      <w:r w:rsidR="00A66854">
        <w:t>Pandser</w:t>
      </w:r>
      <w:proofErr w:type="spellEnd"/>
      <w:r w:rsidR="00A66854">
        <w:t xml:space="preserve"> Aandrukroller.</w:t>
      </w:r>
      <w:r w:rsidR="00C75DEA">
        <w:t xml:space="preserve"> Totale droogtijd is ca. 3 mm per 24 uur, afhankelijk van omstandigheden en verlijmde materialen.</w:t>
      </w:r>
      <w:r w:rsidR="00D237FA">
        <w:t xml:space="preserve"> </w:t>
      </w:r>
      <w:r w:rsidR="00C75DEA">
        <w:t xml:space="preserve">Verbruik van een patroon </w:t>
      </w:r>
      <w:proofErr w:type="spellStart"/>
      <w:r w:rsidR="00643008">
        <w:t>Pandser</w:t>
      </w:r>
      <w:proofErr w:type="spellEnd"/>
      <w:r w:rsidR="00643008">
        <w:t xml:space="preserve"> </w:t>
      </w:r>
      <w:proofErr w:type="spellStart"/>
      <w:r w:rsidR="00643008">
        <w:t>Adhesive</w:t>
      </w:r>
      <w:proofErr w:type="spellEnd"/>
      <w:r w:rsidR="00643008">
        <w:t xml:space="preserve"> &amp; Sealant</w:t>
      </w:r>
      <w:r w:rsidR="00C75DEA">
        <w:t xml:space="preserve"> is ca. 6,5 meter.</w:t>
      </w:r>
    </w:p>
    <w:p w14:paraId="704D3D3B" w14:textId="282C0D9C" w:rsidR="000B6F31" w:rsidRPr="00EA4D53" w:rsidRDefault="00EA4D53" w:rsidP="00D237FA">
      <w:r>
        <w:t xml:space="preserve">Voor verwerkingsvoorschriften per toepassing verwijzen we naar onze uitgebreide verwerkingsvoorschriften voor </w:t>
      </w:r>
      <w:proofErr w:type="spellStart"/>
      <w:r>
        <w:t>Pandser</w:t>
      </w:r>
      <w:proofErr w:type="spellEnd"/>
      <w:r>
        <w:t xml:space="preserve"> op onze website.</w:t>
      </w:r>
    </w:p>
    <w:p w14:paraId="47875FBC" w14:textId="77777777" w:rsidR="000B6F31" w:rsidRPr="00761753" w:rsidRDefault="000B6F31" w:rsidP="000B6F31">
      <w:pPr>
        <w:pStyle w:val="Kop2"/>
        <w:rPr>
          <w:lang w:val="nl-NL"/>
        </w:rPr>
      </w:pPr>
      <w:r w:rsidRPr="00761753">
        <w:rPr>
          <w:lang w:val="nl-NL"/>
        </w:rPr>
        <w:t>SAFETY DATA SHEET</w:t>
      </w:r>
    </w:p>
    <w:p w14:paraId="223788CA" w14:textId="5AC3B7B1" w:rsidR="000B6F31" w:rsidRPr="000B6F31" w:rsidRDefault="000B6F31" w:rsidP="00480FEF">
      <w:r>
        <w:t>Voor actuele en gedetailleerde informatie met betrekking tot chemische samenstelling, veiligheidsaspecten, hantering, transport, opslag en persoonlijke bescherming etc. verwijzen wij naar het veiligheidsblad (Safety Data Sheet (SDS) van dit product. Uw leverancier is in het bezit van het meest recente document. U kunt deze ook bij Berdal opvragen.</w:t>
      </w:r>
    </w:p>
    <w:sectPr w:rsidR="000B6F31" w:rsidRPr="000B6F31" w:rsidSect="00367C3E">
      <w:type w:val="continuous"/>
      <w:pgSz w:w="11906" w:h="16838" w:code="9"/>
      <w:pgMar w:top="2381" w:right="567" w:bottom="1304" w:left="567" w:header="0" w:footer="363"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E7E95B" w14:textId="77777777" w:rsidR="00367C3E" w:rsidRDefault="00367C3E" w:rsidP="00E6540E">
      <w:pPr>
        <w:spacing w:after="0"/>
      </w:pPr>
      <w:r>
        <w:separator/>
      </w:r>
    </w:p>
  </w:endnote>
  <w:endnote w:type="continuationSeparator" w:id="0">
    <w:p w14:paraId="1E37105F" w14:textId="77777777" w:rsidR="00367C3E" w:rsidRDefault="00367C3E" w:rsidP="00E654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embedRegular r:id="rId1" w:fontKey="{CE805B4D-7998-4FFD-847B-A313A50351B6}"/>
    <w:embedBold r:id="rId2" w:fontKey="{E82701B6-D97F-4ED0-8176-9C4D20D7FCC8}"/>
  </w:font>
  <w:font w:name="Calibri">
    <w:panose1 w:val="020F0502020204030204"/>
    <w:charset w:val="00"/>
    <w:family w:val="swiss"/>
    <w:pitch w:val="variable"/>
    <w:sig w:usb0="E4002EFF" w:usb1="C000247B" w:usb2="00000009" w:usb3="00000000" w:csb0="000001FF" w:csb1="00000000"/>
    <w:embedRegular r:id="rId3" w:fontKey="{97EF8853-048C-4086-A436-A4E7FB3A2A13}"/>
    <w:embedBold r:id="rId4" w:fontKey="{67CD7C38-A73B-4F2D-ADD6-A3A134658A11}"/>
  </w:font>
  <w:font w:name="DIN Next LT Pro Light">
    <w:altName w:val="Calibri"/>
    <w:panose1 w:val="00000000000000000000"/>
    <w:charset w:val="00"/>
    <w:family w:val="swiss"/>
    <w:notTrueType/>
    <w:pitch w:val="variable"/>
    <w:sig w:usb0="A00000AF" w:usb1="5000205B" w:usb2="00000000" w:usb3="00000000" w:csb0="0000009B" w:csb1="00000000"/>
  </w:font>
  <w:font w:name="DIN Next LT Pro">
    <w:altName w:val="Calibri"/>
    <w:panose1 w:val="00000000000000000000"/>
    <w:charset w:val="00"/>
    <w:family w:val="swiss"/>
    <w:notTrueType/>
    <w:pitch w:val="variable"/>
    <w:sig w:usb0="A00000AF" w:usb1="5000205B" w:usb2="00000000" w:usb3="00000000" w:csb0="0000009B" w:csb1="00000000"/>
  </w:font>
  <w:font w:name="Poppins Black">
    <w:charset w:val="00"/>
    <w:family w:val="auto"/>
    <w:pitch w:val="variable"/>
    <w:sig w:usb0="00008007" w:usb1="00000000" w:usb2="00000000" w:usb3="00000000" w:csb0="00000093" w:csb1="00000000"/>
    <w:embedRegular r:id="rId5" w:fontKey="{2FBC3C06-D611-4047-AB5D-53911A954595}"/>
  </w:font>
  <w:font w:name="Segoe UI">
    <w:panose1 w:val="020B0502040204020203"/>
    <w:charset w:val="00"/>
    <w:family w:val="swiss"/>
    <w:pitch w:val="variable"/>
    <w:sig w:usb0="E4002EFF" w:usb1="C000E47F" w:usb2="00000009" w:usb3="00000000" w:csb0="000001FF" w:csb1="00000000"/>
    <w:embedRegular r:id="rId6" w:fontKey="{6612C46A-D3E9-485F-BFE7-29CE66A296A5}"/>
  </w:font>
  <w:font w:name="Calibri Light">
    <w:panose1 w:val="020F0302020204030204"/>
    <w:charset w:val="00"/>
    <w:family w:val="swiss"/>
    <w:pitch w:val="variable"/>
    <w:sig w:usb0="E4002EFF" w:usb1="C000247B" w:usb2="00000009" w:usb3="00000000" w:csb0="000001FF" w:csb1="00000000"/>
    <w:embedRegular r:id="rId7" w:fontKey="{A2D10F65-4D85-4543-9784-B05E08D7B09E}"/>
    <w:embedItalic r:id="rId8" w:fontKey="{02373F50-11B0-4F7C-A820-2B51BBBD06FB}"/>
  </w:font>
  <w:font w:name="Open Sans">
    <w:panose1 w:val="020B0606030504020204"/>
    <w:charset w:val="00"/>
    <w:family w:val="swiss"/>
    <w:pitch w:val="variable"/>
    <w:sig w:usb0="E00002EF" w:usb1="4000205B" w:usb2="00000028" w:usb3="00000000" w:csb0="0000019F" w:csb1="00000000"/>
    <w:embedRegular r:id="rId9" w:fontKey="{8540D927-63BF-4696-B058-5C08CB8E3C3B}"/>
  </w:font>
  <w:font w:name="MinionPro-Regular">
    <w:altName w:val="Calibri"/>
    <w:panose1 w:val="00000000000000000000"/>
    <w:charset w:val="00"/>
    <w:family w:val="auto"/>
    <w:notTrueType/>
    <w:pitch w:val="default"/>
    <w:sig w:usb0="00000003" w:usb1="00000000" w:usb2="00000000" w:usb3="00000000" w:csb0="00000001" w:csb1="00000000"/>
  </w:font>
  <w:font w:name="Poppins Bold">
    <w:altName w:val="Poppins"/>
    <w:panose1 w:val="00000000000000000000"/>
    <w:charset w:val="00"/>
    <w:family w:val="roman"/>
    <w:notTrueType/>
    <w:pitch w:val="default"/>
  </w:font>
  <w:font w:name="DINPro-Bold">
    <w:altName w:val="Calibri"/>
    <w:panose1 w:val="00000000000000000000"/>
    <w:charset w:val="00"/>
    <w:family w:val="modern"/>
    <w:notTrueType/>
    <w:pitch w:val="variable"/>
    <w:sig w:usb0="800002AF" w:usb1="4000206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66A1F" w14:textId="77777777" w:rsidR="004802D5" w:rsidRDefault="00932482">
    <w:pPr>
      <w:pStyle w:val="Voettekst"/>
    </w:pPr>
    <w:r>
      <w:rPr>
        <w:noProof/>
      </w:rPr>
      <w:drawing>
        <wp:anchor distT="0" distB="0" distL="114300" distR="114300" simplePos="0" relativeHeight="251670528" behindDoc="0" locked="1" layoutInCell="1" allowOverlap="1" wp14:anchorId="263192C5" wp14:editId="56D84C42">
          <wp:simplePos x="0" y="0"/>
          <wp:positionH relativeFrom="page">
            <wp:align>center</wp:align>
          </wp:positionH>
          <wp:positionV relativeFrom="page">
            <wp:posOffset>10307955</wp:posOffset>
          </wp:positionV>
          <wp:extent cx="1980000" cy="187200"/>
          <wp:effectExtent l="0" t="0" r="1270" b="3810"/>
          <wp:wrapNone/>
          <wp:docPr id="1909305754" name="Picture 1909305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1850008" name="Graphic 1271850008"/>
                  <pic:cNvPicPr/>
                </pic:nvPicPr>
                <pic:blipFill>
                  <a:blip r:embed="rId1">
                    <a:extLst>
                      <a:ext uri="{28A0092B-C50C-407E-A947-70E740481C1C}">
                        <a14:useLocalDpi xmlns:a14="http://schemas.microsoft.com/office/drawing/2010/main" val="0"/>
                      </a:ext>
                    </a:extLst>
                  </a:blip>
                  <a:stretch>
                    <a:fillRect/>
                  </a:stretch>
                </pic:blipFill>
                <pic:spPr>
                  <a:xfrm>
                    <a:off x="0" y="0"/>
                    <a:ext cx="1980000" cy="187200"/>
                  </a:xfrm>
                  <a:prstGeom prst="rect">
                    <a:avLst/>
                  </a:prstGeom>
                </pic:spPr>
              </pic:pic>
            </a:graphicData>
          </a:graphic>
          <wp14:sizeRelH relativeFrom="page">
            <wp14:pctWidth>0</wp14:pctWidth>
          </wp14:sizeRelH>
          <wp14:sizeRelV relativeFrom="page">
            <wp14:pctHeight>0</wp14:pctHeight>
          </wp14:sizeRelV>
        </wp:anchor>
      </w:drawing>
    </w:r>
    <w:r w:rsidR="004802D5">
      <w:rPr>
        <w:noProof/>
      </w:rPr>
      <mc:AlternateContent>
        <mc:Choice Requires="wps">
          <w:drawing>
            <wp:anchor distT="45720" distB="45720" distL="114300" distR="114300" simplePos="0" relativeHeight="251656190" behindDoc="0" locked="0" layoutInCell="1" allowOverlap="1" wp14:anchorId="42F25EC3" wp14:editId="672A300F">
              <wp:simplePos x="0" y="0"/>
              <wp:positionH relativeFrom="page">
                <wp:posOffset>0</wp:posOffset>
              </wp:positionH>
              <wp:positionV relativeFrom="page">
                <wp:posOffset>9973310</wp:posOffset>
              </wp:positionV>
              <wp:extent cx="7560000" cy="730800"/>
              <wp:effectExtent l="0" t="0" r="0" b="0"/>
              <wp:wrapNone/>
              <wp:docPr id="192679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730800"/>
                      </a:xfrm>
                      <a:prstGeom prst="rect">
                        <a:avLst/>
                      </a:prstGeom>
                      <a:noFill/>
                      <a:ln w="9525">
                        <a:noFill/>
                        <a:miter lim="800000"/>
                        <a:headEnd/>
                        <a:tailEnd/>
                      </a:ln>
                    </wps:spPr>
                    <wps:txbx>
                      <w:txbxContent>
                        <w:p w14:paraId="64FEC3F7" w14:textId="77777777" w:rsidR="004802D5" w:rsidRPr="00664327" w:rsidRDefault="004802D5" w:rsidP="004802D5">
                          <w:pPr>
                            <w:pStyle w:val="Style1"/>
                            <w:rPr>
                              <w:color w:val="231F20" w:themeColor="text1"/>
                              <w:sz w:val="16"/>
                            </w:rPr>
                          </w:pPr>
                          <w:r w:rsidRPr="00664327">
                            <w:rPr>
                              <w:color w:val="231F20" w:themeColor="text1"/>
                              <w:sz w:val="16"/>
                            </w:rPr>
                            <w:t>Visit our website for technical information:</w:t>
                          </w:r>
                          <w:r w:rsidRPr="00664327">
                            <w:rPr>
                              <w:rFonts w:ascii="DINPro-Bold" w:hAnsi="DINPro-Bold"/>
                              <w:color w:val="231F20" w:themeColor="text1"/>
                              <w:sz w:val="16"/>
                            </w:rPr>
                            <w:t xml:space="preserve"> </w:t>
                          </w:r>
                          <w:hyperlink r:id="rId2" w:history="1">
                            <w:r w:rsidRPr="00664327">
                              <w:rPr>
                                <w:rStyle w:val="Hyperlink"/>
                                <w:rFonts w:ascii="DINPro-Bold" w:hAnsi="DINPro-Bold"/>
                                <w:color w:val="231F20" w:themeColor="text1"/>
                                <w:sz w:val="16"/>
                                <w:u w:val="none"/>
                              </w:rPr>
                              <w:t>www.berdal.com/downloads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F25EC3" id="_x0000_t202" coordsize="21600,21600" o:spt="202" path="m,l,21600r21600,l21600,xe">
              <v:stroke joinstyle="miter"/>
              <v:path gradientshapeok="t" o:connecttype="rect"/>
            </v:shapetype>
            <v:shape id="_x0000_s1030" type="#_x0000_t202" style="position:absolute;margin-left:0;margin-top:785.3pt;width:595.3pt;height:57.55pt;z-index:25165619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" filled="f" stroked="f">
              <v:textbox>
                <w:txbxContent>
                  <w:p w14:paraId="64FEC3F7" w14:textId="77777777" w:rsidR="004802D5" w:rsidRPr="00664327" w:rsidRDefault="004802D5" w:rsidP="004802D5">
                    <w:pPr>
                      <w:pStyle w:val="Style1"/>
                      <w:rPr>
                        <w:color w:val="231F20" w:themeColor="text1"/>
                        <w:sz w:val="16"/>
                      </w:rPr>
                    </w:pPr>
                    <w:r w:rsidRPr="00664327">
                      <w:rPr>
                        <w:color w:val="231F20" w:themeColor="text1"/>
                        <w:sz w:val="16"/>
                      </w:rPr>
                      <w:t>Visit our website for technical information:</w:t>
                    </w:r>
                    <w:r w:rsidRPr="00664327">
                      <w:rPr>
                        <w:rFonts w:ascii="DINPro-Bold" w:hAnsi="DINPro-Bold"/>
                        <w:color w:val="231F20" w:themeColor="text1"/>
                        <w:sz w:val="16"/>
                      </w:rPr>
                      <w:t xml:space="preserve"> </w:t>
                    </w:r>
                    <w:hyperlink r:id="rId3" w:history="1">
                      <w:r w:rsidRPr="00664327">
                        <w:rPr>
                          <w:rStyle w:val="Hyperlink"/>
                          <w:rFonts w:ascii="DINPro-Bold" w:hAnsi="DINPro-Bold"/>
                          <w:color w:val="231F20" w:themeColor="text1"/>
                          <w:sz w:val="16"/>
                          <w:u w:val="none"/>
                        </w:rPr>
                        <w:t>www.berdal.com/downloads</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B6E54" w14:textId="77777777" w:rsidR="00590FD2" w:rsidRDefault="00664327">
    <w:pPr>
      <w:pStyle w:val="Voettekst"/>
    </w:pPr>
    <w:r>
      <w:rPr>
        <w:noProof/>
      </w:rPr>
      <mc:AlternateContent>
        <mc:Choice Requires="wps">
          <w:drawing>
            <wp:anchor distT="45720" distB="45720" distL="114300" distR="114300" simplePos="0" relativeHeight="251657215" behindDoc="0" locked="0" layoutInCell="1" allowOverlap="1" wp14:anchorId="0F6627DA" wp14:editId="5D139F79">
              <wp:simplePos x="0" y="0"/>
              <wp:positionH relativeFrom="column">
                <wp:posOffset>-360045</wp:posOffset>
              </wp:positionH>
              <wp:positionV relativeFrom="paragraph">
                <wp:posOffset>-373698</wp:posOffset>
              </wp:positionV>
              <wp:extent cx="7559675" cy="73088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730885"/>
                      </a:xfrm>
                      <a:prstGeom prst="rect">
                        <a:avLst/>
                      </a:prstGeom>
                      <a:noFill/>
                      <a:ln w="9525">
                        <a:noFill/>
                        <a:miter lim="800000"/>
                        <a:headEnd/>
                        <a:tailEnd/>
                      </a:ln>
                    </wps:spPr>
                    <wps:txbx>
                      <w:txbxContent>
                        <w:p w14:paraId="46F71E11" w14:textId="77777777" w:rsidR="009217EB" w:rsidRPr="00664327" w:rsidRDefault="009217EB" w:rsidP="009217EB">
                          <w:pPr>
                            <w:pStyle w:val="Style1"/>
                            <w:rPr>
                              <w:color w:val="FFFFFF" w:themeColor="background2"/>
                              <w:sz w:val="16"/>
                            </w:rPr>
                          </w:pPr>
                          <w:r w:rsidRPr="00664327">
                            <w:rPr>
                              <w:color w:val="FFFFFF" w:themeColor="background2"/>
                              <w:sz w:val="16"/>
                            </w:rPr>
                            <w:t>Visit our website for technical information:</w:t>
                          </w:r>
                          <w:r w:rsidRPr="00664327">
                            <w:rPr>
                              <w:rFonts w:ascii="DINPro-Bold" w:hAnsi="DINPro-Bold"/>
                              <w:color w:val="FFFFFF" w:themeColor="background2"/>
                              <w:sz w:val="16"/>
                            </w:rPr>
                            <w:t xml:space="preserve"> </w:t>
                          </w:r>
                          <w:hyperlink r:id="rId1" w:history="1">
                            <w:r w:rsidRPr="00664327">
                              <w:rPr>
                                <w:rStyle w:val="Hyperlink"/>
                                <w:rFonts w:ascii="DINPro-Bold" w:hAnsi="DINPro-Bold"/>
                                <w:color w:val="FFFFFF" w:themeColor="background2"/>
                                <w:sz w:val="16"/>
                                <w:u w:val="none"/>
                              </w:rPr>
                              <w:t>www.berdal.com/downloads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6627DA" id="_x0000_t202" coordsize="21600,21600" o:spt="202" path="m,l,21600r21600,l21600,xe">
              <v:stroke joinstyle="miter"/>
              <v:path gradientshapeok="t" o:connecttype="rect"/>
            </v:shapetype>
            <v:shape id="_x0000_s1031" type="#_x0000_t202" style="position:absolute;margin-left:-28.35pt;margin-top:-29.45pt;width:595.25pt;height:57.55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" filled="f" stroked="f">
              <v:textbox>
                <w:txbxContent>
                  <w:p w14:paraId="46F71E11" w14:textId="77777777" w:rsidR="009217EB" w:rsidRPr="00664327" w:rsidRDefault="009217EB" w:rsidP="009217EB">
                    <w:pPr>
                      <w:pStyle w:val="Style1"/>
                      <w:rPr>
                        <w:color w:val="FFFFFF" w:themeColor="background2"/>
                        <w:sz w:val="16"/>
                      </w:rPr>
                    </w:pPr>
                    <w:r w:rsidRPr="00664327">
                      <w:rPr>
                        <w:color w:val="FFFFFF" w:themeColor="background2"/>
                        <w:sz w:val="16"/>
                      </w:rPr>
                      <w:t>Visit our website for technical information:</w:t>
                    </w:r>
                    <w:r w:rsidRPr="00664327">
                      <w:rPr>
                        <w:rFonts w:ascii="DINPro-Bold" w:hAnsi="DINPro-Bold"/>
                        <w:color w:val="FFFFFF" w:themeColor="background2"/>
                        <w:sz w:val="16"/>
                      </w:rPr>
                      <w:t xml:space="preserve"> </w:t>
                    </w:r>
                    <w:hyperlink r:id="rId2" w:history="1">
                      <w:r w:rsidRPr="00664327">
                        <w:rPr>
                          <w:rStyle w:val="Hyperlink"/>
                          <w:rFonts w:ascii="DINPro-Bold" w:hAnsi="DINPro-Bold"/>
                          <w:color w:val="FFFFFF" w:themeColor="background2"/>
                          <w:sz w:val="16"/>
                          <w:u w:val="none"/>
                        </w:rPr>
                        <w:t>www.berdal.com/downloads</w:t>
                      </w:r>
                    </w:hyperlink>
                  </w:p>
                </w:txbxContent>
              </v:textbox>
            </v:shape>
          </w:pict>
        </mc:Fallback>
      </mc:AlternateContent>
    </w:r>
    <w:r w:rsidR="00932482">
      <w:rPr>
        <w:noProof/>
      </w:rPr>
      <w:drawing>
        <wp:anchor distT="0" distB="0" distL="114300" distR="114300" simplePos="0" relativeHeight="251672576" behindDoc="0" locked="1" layoutInCell="1" allowOverlap="1" wp14:anchorId="54D9D785" wp14:editId="442DFF1B">
          <wp:simplePos x="0" y="0"/>
          <wp:positionH relativeFrom="page">
            <wp:align>center</wp:align>
          </wp:positionH>
          <wp:positionV relativeFrom="page">
            <wp:posOffset>10307955</wp:posOffset>
          </wp:positionV>
          <wp:extent cx="1980000" cy="187200"/>
          <wp:effectExtent l="0" t="0" r="1270" b="3810"/>
          <wp:wrapNone/>
          <wp:docPr id="1244350102" name="Picture 1244350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1850008" name="Graphic 1271850008"/>
                  <pic:cNvPicPr/>
                </pic:nvPicPr>
                <pic:blipFill>
                  <a:blip r:embed="rId3">
                    <a:extLst>
                      <a:ext uri="{28A0092B-C50C-407E-A947-70E740481C1C}">
                        <a14:useLocalDpi xmlns:a14="http://schemas.microsoft.com/office/drawing/2010/main" val="0"/>
                      </a:ext>
                    </a:extLst>
                  </a:blip>
                  <a:stretch>
                    <a:fillRect/>
                  </a:stretch>
                </pic:blipFill>
                <pic:spPr>
                  <a:xfrm>
                    <a:off x="0" y="0"/>
                    <a:ext cx="1980000" cy="187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DB0D4B" w14:textId="77777777" w:rsidR="00367C3E" w:rsidRDefault="00367C3E" w:rsidP="00E6540E">
      <w:pPr>
        <w:spacing w:after="0"/>
      </w:pPr>
      <w:r>
        <w:separator/>
      </w:r>
    </w:p>
  </w:footnote>
  <w:footnote w:type="continuationSeparator" w:id="0">
    <w:p w14:paraId="2AE523C8" w14:textId="77777777" w:rsidR="00367C3E" w:rsidRDefault="00367C3E" w:rsidP="00E6540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C875C" w14:textId="77777777" w:rsidR="004802D5" w:rsidRDefault="00D56CCC">
    <w:pPr>
      <w:pStyle w:val="Koptekst"/>
    </w:pPr>
    <w:r>
      <w:rPr>
        <w:noProof/>
      </w:rPr>
      <w:drawing>
        <wp:anchor distT="0" distB="0" distL="114300" distR="114300" simplePos="0" relativeHeight="251676672" behindDoc="0" locked="1" layoutInCell="1" allowOverlap="1" wp14:anchorId="6B7FA63A" wp14:editId="1B18EC65">
          <wp:simplePos x="0" y="0"/>
          <wp:positionH relativeFrom="page">
            <wp:posOffset>2819400</wp:posOffset>
          </wp:positionH>
          <wp:positionV relativeFrom="page">
            <wp:posOffset>507365</wp:posOffset>
          </wp:positionV>
          <wp:extent cx="1980000" cy="518400"/>
          <wp:effectExtent l="0" t="0" r="1270" b="0"/>
          <wp:wrapSquare wrapText="bothSides"/>
          <wp:docPr id="684607852" name="Picture 684607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07852" name="Picture 684607852"/>
                  <pic:cNvPicPr/>
                </pic:nvPicPr>
                <pic:blipFill>
                  <a:blip r:embed="rId1">
                    <a:extLst>
                      <a:ext uri="{28A0092B-C50C-407E-A947-70E740481C1C}">
                        <a14:useLocalDpi xmlns:a14="http://schemas.microsoft.com/office/drawing/2010/main" val="0"/>
                      </a:ext>
                    </a:extLst>
                  </a:blip>
                  <a:stretch>
                    <a:fillRect/>
                  </a:stretch>
                </pic:blipFill>
                <pic:spPr>
                  <a:xfrm>
                    <a:off x="0" y="0"/>
                    <a:ext cx="1980000" cy="51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21747" w14:textId="77777777" w:rsidR="00FC2C24" w:rsidRPr="00FB5034" w:rsidRDefault="00D56CCC" w:rsidP="00FB5034">
    <w:pPr>
      <w:pStyle w:val="Koptekst"/>
    </w:pPr>
    <w:r>
      <w:rPr>
        <w:noProof/>
      </w:rPr>
      <w:drawing>
        <wp:anchor distT="0" distB="0" distL="114300" distR="114300" simplePos="0" relativeHeight="251674624" behindDoc="0" locked="1" layoutInCell="1" allowOverlap="1" wp14:anchorId="5882ABC1" wp14:editId="2803F211">
          <wp:simplePos x="0" y="0"/>
          <wp:positionH relativeFrom="page">
            <wp:posOffset>2819400</wp:posOffset>
          </wp:positionH>
          <wp:positionV relativeFrom="page">
            <wp:posOffset>508635</wp:posOffset>
          </wp:positionV>
          <wp:extent cx="1980000" cy="518400"/>
          <wp:effectExtent l="0" t="0" r="1270" b="0"/>
          <wp:wrapSquare wrapText="bothSides"/>
          <wp:docPr id="463844222" name="Picture 46384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44222" name="Picture 463844222"/>
                  <pic:cNvPicPr/>
                </pic:nvPicPr>
                <pic:blipFill>
                  <a:blip r:embed="rId1">
                    <a:extLst>
                      <a:ext uri="{28A0092B-C50C-407E-A947-70E740481C1C}">
                        <a14:useLocalDpi xmlns:a14="http://schemas.microsoft.com/office/drawing/2010/main" val="0"/>
                      </a:ext>
                    </a:extLst>
                  </a:blip>
                  <a:stretch>
                    <a:fillRect/>
                  </a:stretch>
                </pic:blipFill>
                <pic:spPr>
                  <a:xfrm>
                    <a:off x="0" y="0"/>
                    <a:ext cx="1980000" cy="518400"/>
                  </a:xfrm>
                  <a:prstGeom prst="rect">
                    <a:avLst/>
                  </a:prstGeom>
                </pic:spPr>
              </pic:pic>
            </a:graphicData>
          </a:graphic>
          <wp14:sizeRelH relativeFrom="margin">
            <wp14:pctWidth>0</wp14:pctWidth>
          </wp14:sizeRelH>
          <wp14:sizeRelV relativeFrom="margin">
            <wp14:pctHeight>0</wp14:pctHeight>
          </wp14:sizeRelV>
        </wp:anchor>
      </w:drawing>
    </w:r>
    <w:r w:rsidR="00FB5034">
      <w:rPr>
        <w:noProof/>
      </w:rPr>
      <w:drawing>
        <wp:anchor distT="0" distB="0" distL="114300" distR="114300" simplePos="0" relativeHeight="251658240" behindDoc="1" locked="1" layoutInCell="1" allowOverlap="1" wp14:anchorId="3A6A3FAE" wp14:editId="1919D752">
          <wp:simplePos x="0" y="0"/>
          <wp:positionH relativeFrom="page">
            <wp:posOffset>-635</wp:posOffset>
          </wp:positionH>
          <wp:positionV relativeFrom="page">
            <wp:posOffset>0</wp:posOffset>
          </wp:positionV>
          <wp:extent cx="7559675" cy="10690225"/>
          <wp:effectExtent l="0" t="0" r="3175" b="0"/>
          <wp:wrapNone/>
          <wp:docPr id="578174505" name="Picture 57817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74505" name="Picture 578174505"/>
                  <pic:cNvPicPr/>
                </pic:nvPicPr>
                <pic:blipFill>
                  <a:blip r:embed="rId2">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0.5pt;height:8.25pt" o:bullet="t">
        <v:imagedata r:id="rId1" o:title="list-item"/>
      </v:shape>
    </w:pict>
  </w:numPicBullet>
  <w:abstractNum w:abstractNumId="0" w15:restartNumberingAfterBreak="0">
    <w:nsid w:val="1851210D"/>
    <w:multiLevelType w:val="hybridMultilevel"/>
    <w:tmpl w:val="6F0A66D6"/>
    <w:lvl w:ilvl="0" w:tplc="7DD03272">
      <w:start w:val="1"/>
      <w:numFmt w:val="bullet"/>
      <w:lvlText w:val=""/>
      <w:lvlJc w:val="left"/>
      <w:pPr>
        <w:ind w:left="1080" w:hanging="360"/>
      </w:pPr>
      <w:rPr>
        <w:rFonts w:ascii="Symbol" w:hAnsi="Symbol" w:hint="default"/>
        <w:color w:val="00A0AD"/>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174291D"/>
    <w:multiLevelType w:val="hybridMultilevel"/>
    <w:tmpl w:val="646CECC2"/>
    <w:lvl w:ilvl="0" w:tplc="7D54671E">
      <w:start w:val="1"/>
      <w:numFmt w:val="bullet"/>
      <w:pStyle w:val="Lijstalinea"/>
      <w:lvlText w:val="•"/>
      <w:lvlJc w:val="left"/>
      <w:pPr>
        <w:ind w:left="720" w:hanging="360"/>
      </w:pPr>
      <w:rPr>
        <w:rFonts w:ascii="Poppins" w:hAnsi="Poppi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610794B"/>
    <w:multiLevelType w:val="multilevel"/>
    <w:tmpl w:val="0413001D"/>
    <w:styleLink w:val="Dashlist"/>
    <w:lvl w:ilvl="0">
      <w:start w:val="1"/>
      <w:numFmt w:val="bullet"/>
      <w:lvlText w:val=""/>
      <w:lvlJc w:val="left"/>
      <w:pPr>
        <w:ind w:left="360" w:hanging="360"/>
      </w:pPr>
      <w:rPr>
        <w:rFonts w:ascii="Symbol" w:hAnsi="Symbol" w:hint="default"/>
        <w:color w:val="00A0AD"/>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6500174"/>
    <w:multiLevelType w:val="hybridMultilevel"/>
    <w:tmpl w:val="E59E7578"/>
    <w:lvl w:ilvl="0" w:tplc="7DD03272">
      <w:start w:val="1"/>
      <w:numFmt w:val="bullet"/>
      <w:lvlText w:val=""/>
      <w:lvlJc w:val="left"/>
      <w:pPr>
        <w:ind w:left="1080" w:hanging="360"/>
      </w:pPr>
      <w:rPr>
        <w:rFonts w:ascii="Symbol" w:hAnsi="Symbol" w:hint="default"/>
        <w:color w:val="00A0AD"/>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2BAA6263"/>
    <w:multiLevelType w:val="hybridMultilevel"/>
    <w:tmpl w:val="68A030BE"/>
    <w:lvl w:ilvl="0" w:tplc="7DD03272">
      <w:start w:val="1"/>
      <w:numFmt w:val="bullet"/>
      <w:lvlText w:val=""/>
      <w:lvlJc w:val="left"/>
      <w:pPr>
        <w:ind w:left="1080" w:hanging="360"/>
      </w:pPr>
      <w:rPr>
        <w:rFonts w:ascii="Symbol" w:hAnsi="Symbol" w:hint="default"/>
        <w:color w:val="00A0AD"/>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341550E2"/>
    <w:multiLevelType w:val="hybridMultilevel"/>
    <w:tmpl w:val="899ED3E8"/>
    <w:lvl w:ilvl="0" w:tplc="7DD03272">
      <w:start w:val="1"/>
      <w:numFmt w:val="bullet"/>
      <w:lvlText w:val=""/>
      <w:lvlJc w:val="left"/>
      <w:pPr>
        <w:ind w:left="1080" w:hanging="360"/>
      </w:pPr>
      <w:rPr>
        <w:rFonts w:ascii="Symbol" w:hAnsi="Symbol" w:hint="default"/>
        <w:color w:val="00A0AD"/>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3D745B2F"/>
    <w:multiLevelType w:val="hybridMultilevel"/>
    <w:tmpl w:val="73BA24A8"/>
    <w:lvl w:ilvl="0" w:tplc="86165CA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D7A2677"/>
    <w:multiLevelType w:val="multilevel"/>
    <w:tmpl w:val="CFF8D376"/>
    <w:lvl w:ilvl="0">
      <w:start w:val="1"/>
      <w:numFmt w:val="bullet"/>
      <w:lvlText w:val=""/>
      <w:lvlJc w:val="left"/>
      <w:pPr>
        <w:ind w:left="360" w:hanging="360"/>
      </w:pPr>
      <w:rPr>
        <w:rFonts w:ascii="Symbol" w:hAnsi="Symbol" w:hint="default"/>
        <w:color w:val="00A0AD"/>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E9E782D"/>
    <w:multiLevelType w:val="hybridMultilevel"/>
    <w:tmpl w:val="6172A9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8E369D7"/>
    <w:multiLevelType w:val="hybridMultilevel"/>
    <w:tmpl w:val="420AD284"/>
    <w:lvl w:ilvl="0" w:tplc="7DD03272">
      <w:start w:val="1"/>
      <w:numFmt w:val="bullet"/>
      <w:lvlText w:val=""/>
      <w:lvlJc w:val="left"/>
      <w:pPr>
        <w:ind w:left="1080" w:hanging="360"/>
      </w:pPr>
      <w:rPr>
        <w:rFonts w:ascii="Symbol" w:hAnsi="Symbol" w:hint="default"/>
        <w:color w:val="00A0AD"/>
        <w:sz w:val="16"/>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 w15:restartNumberingAfterBreak="0">
    <w:nsid w:val="49440660"/>
    <w:multiLevelType w:val="singleLevel"/>
    <w:tmpl w:val="7DD03272"/>
    <w:lvl w:ilvl="0">
      <w:start w:val="1"/>
      <w:numFmt w:val="bullet"/>
      <w:lvlText w:val=""/>
      <w:lvlJc w:val="left"/>
      <w:pPr>
        <w:ind w:left="360" w:hanging="360"/>
      </w:pPr>
      <w:rPr>
        <w:rFonts w:ascii="Symbol" w:hAnsi="Symbol" w:hint="default"/>
        <w:color w:val="00A0AD"/>
        <w:sz w:val="16"/>
      </w:rPr>
    </w:lvl>
  </w:abstractNum>
  <w:abstractNum w:abstractNumId="11" w15:restartNumberingAfterBreak="0">
    <w:nsid w:val="495A3673"/>
    <w:multiLevelType w:val="hybridMultilevel"/>
    <w:tmpl w:val="286296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C522310"/>
    <w:multiLevelType w:val="hybridMultilevel"/>
    <w:tmpl w:val="8BA8284A"/>
    <w:lvl w:ilvl="0" w:tplc="7DD03272">
      <w:start w:val="1"/>
      <w:numFmt w:val="bullet"/>
      <w:lvlText w:val=""/>
      <w:lvlJc w:val="left"/>
      <w:pPr>
        <w:ind w:left="1080" w:hanging="360"/>
      </w:pPr>
      <w:rPr>
        <w:rFonts w:ascii="Symbol" w:hAnsi="Symbol" w:hint="default"/>
        <w:color w:val="00A0AD"/>
        <w:sz w:val="16"/>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52C47C0A"/>
    <w:multiLevelType w:val="hybridMultilevel"/>
    <w:tmpl w:val="C7246764"/>
    <w:lvl w:ilvl="0" w:tplc="3DFEA6B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6FE108B"/>
    <w:multiLevelType w:val="hybridMultilevel"/>
    <w:tmpl w:val="09321650"/>
    <w:lvl w:ilvl="0" w:tplc="7DD03272">
      <w:start w:val="1"/>
      <w:numFmt w:val="bullet"/>
      <w:lvlText w:val=""/>
      <w:lvlJc w:val="left"/>
      <w:pPr>
        <w:ind w:left="360" w:hanging="360"/>
      </w:pPr>
      <w:rPr>
        <w:rFonts w:ascii="Symbol" w:hAnsi="Symbol" w:hint="default"/>
        <w:color w:val="00A0AD"/>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98F01C9"/>
    <w:multiLevelType w:val="hybridMultilevel"/>
    <w:tmpl w:val="40D6DC28"/>
    <w:lvl w:ilvl="0" w:tplc="7DD03272">
      <w:start w:val="1"/>
      <w:numFmt w:val="bullet"/>
      <w:lvlText w:val=""/>
      <w:lvlJc w:val="left"/>
      <w:pPr>
        <w:ind w:left="1080" w:hanging="360"/>
      </w:pPr>
      <w:rPr>
        <w:rFonts w:ascii="Symbol" w:hAnsi="Symbol" w:hint="default"/>
        <w:color w:val="00A0AD"/>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601B3AC3"/>
    <w:multiLevelType w:val="hybridMultilevel"/>
    <w:tmpl w:val="42A2A0B8"/>
    <w:lvl w:ilvl="0" w:tplc="4880B634">
      <w:start w:val="1"/>
      <w:numFmt w:val="bullet"/>
      <w:lvlText w:val=""/>
      <w:lvlPicBulletId w:val="0"/>
      <w:lvlJc w:val="left"/>
      <w:pPr>
        <w:ind w:left="36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D0A7748"/>
    <w:multiLevelType w:val="hybridMultilevel"/>
    <w:tmpl w:val="AF94748A"/>
    <w:lvl w:ilvl="0" w:tplc="7DD03272">
      <w:start w:val="1"/>
      <w:numFmt w:val="bullet"/>
      <w:lvlText w:val=""/>
      <w:lvlJc w:val="left"/>
      <w:pPr>
        <w:ind w:left="720" w:hanging="360"/>
      </w:pPr>
      <w:rPr>
        <w:rFonts w:ascii="Symbol" w:hAnsi="Symbol" w:hint="default"/>
        <w:color w:val="00A0AD"/>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497097E"/>
    <w:multiLevelType w:val="hybridMultilevel"/>
    <w:tmpl w:val="231C66D8"/>
    <w:lvl w:ilvl="0" w:tplc="8DC2D6A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36567651">
    <w:abstractNumId w:val="8"/>
  </w:num>
  <w:num w:numId="2" w16cid:durableId="761991356">
    <w:abstractNumId w:val="14"/>
  </w:num>
  <w:num w:numId="3" w16cid:durableId="816999466">
    <w:abstractNumId w:val="13"/>
  </w:num>
  <w:num w:numId="4" w16cid:durableId="181554723">
    <w:abstractNumId w:val="2"/>
  </w:num>
  <w:num w:numId="5" w16cid:durableId="871765825">
    <w:abstractNumId w:val="10"/>
  </w:num>
  <w:num w:numId="6" w16cid:durableId="417336791">
    <w:abstractNumId w:val="7"/>
  </w:num>
  <w:num w:numId="7" w16cid:durableId="1656563025">
    <w:abstractNumId w:val="17"/>
  </w:num>
  <w:num w:numId="8" w16cid:durableId="568199999">
    <w:abstractNumId w:val="3"/>
  </w:num>
  <w:num w:numId="9" w16cid:durableId="2045934201">
    <w:abstractNumId w:val="5"/>
  </w:num>
  <w:num w:numId="10" w16cid:durableId="1946108258">
    <w:abstractNumId w:val="4"/>
  </w:num>
  <w:num w:numId="11" w16cid:durableId="2094038961">
    <w:abstractNumId w:val="15"/>
  </w:num>
  <w:num w:numId="12" w16cid:durableId="70084976">
    <w:abstractNumId w:val="12"/>
  </w:num>
  <w:num w:numId="13" w16cid:durableId="128783742">
    <w:abstractNumId w:val="9"/>
  </w:num>
  <w:num w:numId="14" w16cid:durableId="1762025692">
    <w:abstractNumId w:val="0"/>
  </w:num>
  <w:num w:numId="15" w16cid:durableId="1859078791">
    <w:abstractNumId w:val="16"/>
  </w:num>
  <w:num w:numId="16" w16cid:durableId="2047756924">
    <w:abstractNumId w:val="11"/>
  </w:num>
  <w:num w:numId="17" w16cid:durableId="1384671872">
    <w:abstractNumId w:val="6"/>
  </w:num>
  <w:num w:numId="18" w16cid:durableId="2079747695">
    <w:abstractNumId w:val="18"/>
  </w:num>
  <w:num w:numId="19" w16cid:durableId="19113841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ctiveWritingStyle w:appName="MSWord" w:lang="nl-NL" w:vendorID="64" w:dllVersion="0" w:nlCheck="1" w:checkStyle="0"/>
  <w:activeWritingStyle w:appName="MSWord" w:lang="en-US" w:vendorID="64" w:dllVersion="0" w:nlCheck="1" w:checkStyle="0"/>
  <w:activeWritingStyle w:appName="MSWord" w:lang="de-DE" w:vendorID="64" w:dllVersion="0" w:nlCheck="1" w:checkStyle="0"/>
  <w:activeWritingStyle w:appName="MSWord" w:lang="en-US" w:vendorID="64" w:dllVersion="6" w:nlCheck="1" w:checkStyle="1"/>
  <w:activeWritingStyle w:appName="MSWord" w:lang="en-GB" w:vendorID="64" w:dllVersion="0" w:nlCheck="1" w:checkStyle="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17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C3E"/>
    <w:rsid w:val="0000473D"/>
    <w:rsid w:val="0000740E"/>
    <w:rsid w:val="00012039"/>
    <w:rsid w:val="000157A6"/>
    <w:rsid w:val="0003008D"/>
    <w:rsid w:val="00037215"/>
    <w:rsid w:val="000441D3"/>
    <w:rsid w:val="00052710"/>
    <w:rsid w:val="00053FA2"/>
    <w:rsid w:val="00075108"/>
    <w:rsid w:val="000A06CB"/>
    <w:rsid w:val="000A5AAA"/>
    <w:rsid w:val="000B0C29"/>
    <w:rsid w:val="000B610A"/>
    <w:rsid w:val="000B6F31"/>
    <w:rsid w:val="000B77AC"/>
    <w:rsid w:val="000C3561"/>
    <w:rsid w:val="000D642E"/>
    <w:rsid w:val="000F490E"/>
    <w:rsid w:val="0010036A"/>
    <w:rsid w:val="00105632"/>
    <w:rsid w:val="001104A7"/>
    <w:rsid w:val="00114B4C"/>
    <w:rsid w:val="00116F3E"/>
    <w:rsid w:val="001244C4"/>
    <w:rsid w:val="00134B30"/>
    <w:rsid w:val="001421DC"/>
    <w:rsid w:val="001444D0"/>
    <w:rsid w:val="00144B84"/>
    <w:rsid w:val="00156DD0"/>
    <w:rsid w:val="001579DF"/>
    <w:rsid w:val="001615BF"/>
    <w:rsid w:val="00164746"/>
    <w:rsid w:val="001673C4"/>
    <w:rsid w:val="00174C4D"/>
    <w:rsid w:val="001758FA"/>
    <w:rsid w:val="0018007E"/>
    <w:rsid w:val="00187687"/>
    <w:rsid w:val="0019489A"/>
    <w:rsid w:val="001A4C5C"/>
    <w:rsid w:val="001B0C1E"/>
    <w:rsid w:val="001B45D4"/>
    <w:rsid w:val="001B4AC0"/>
    <w:rsid w:val="001D0D06"/>
    <w:rsid w:val="001D3E1C"/>
    <w:rsid w:val="001D5111"/>
    <w:rsid w:val="001E7351"/>
    <w:rsid w:val="001F078D"/>
    <w:rsid w:val="001F09A6"/>
    <w:rsid w:val="001F310E"/>
    <w:rsid w:val="001F43C5"/>
    <w:rsid w:val="002109B1"/>
    <w:rsid w:val="00220222"/>
    <w:rsid w:val="0022387C"/>
    <w:rsid w:val="002250DB"/>
    <w:rsid w:val="0022545B"/>
    <w:rsid w:val="00231AFF"/>
    <w:rsid w:val="00245FF2"/>
    <w:rsid w:val="0025772B"/>
    <w:rsid w:val="00260A7F"/>
    <w:rsid w:val="00260C13"/>
    <w:rsid w:val="0026154B"/>
    <w:rsid w:val="00263D95"/>
    <w:rsid w:val="002672D7"/>
    <w:rsid w:val="00275443"/>
    <w:rsid w:val="00284D96"/>
    <w:rsid w:val="00287DDE"/>
    <w:rsid w:val="002A3217"/>
    <w:rsid w:val="002A714A"/>
    <w:rsid w:val="002B3C5D"/>
    <w:rsid w:val="002C5642"/>
    <w:rsid w:val="002D7665"/>
    <w:rsid w:val="002E0CE3"/>
    <w:rsid w:val="002F06B5"/>
    <w:rsid w:val="002F7449"/>
    <w:rsid w:val="00302869"/>
    <w:rsid w:val="00327695"/>
    <w:rsid w:val="00330F7E"/>
    <w:rsid w:val="00331D0F"/>
    <w:rsid w:val="00345459"/>
    <w:rsid w:val="00346218"/>
    <w:rsid w:val="00363799"/>
    <w:rsid w:val="00367C3E"/>
    <w:rsid w:val="00373107"/>
    <w:rsid w:val="00376CF1"/>
    <w:rsid w:val="00377AC6"/>
    <w:rsid w:val="0038470E"/>
    <w:rsid w:val="003955BB"/>
    <w:rsid w:val="003B5AEB"/>
    <w:rsid w:val="003C7FA0"/>
    <w:rsid w:val="003D6C67"/>
    <w:rsid w:val="003D6F1C"/>
    <w:rsid w:val="003E072D"/>
    <w:rsid w:val="003E081B"/>
    <w:rsid w:val="003F41FE"/>
    <w:rsid w:val="00402243"/>
    <w:rsid w:val="004044D1"/>
    <w:rsid w:val="00444299"/>
    <w:rsid w:val="00454DD8"/>
    <w:rsid w:val="00463DCA"/>
    <w:rsid w:val="00475E2E"/>
    <w:rsid w:val="004802D5"/>
    <w:rsid w:val="00480FEF"/>
    <w:rsid w:val="00481E47"/>
    <w:rsid w:val="004A55D4"/>
    <w:rsid w:val="004B5652"/>
    <w:rsid w:val="004B7EAF"/>
    <w:rsid w:val="004C251C"/>
    <w:rsid w:val="004C58B9"/>
    <w:rsid w:val="004D0282"/>
    <w:rsid w:val="004E212A"/>
    <w:rsid w:val="004F219C"/>
    <w:rsid w:val="004F58A2"/>
    <w:rsid w:val="004F5DF4"/>
    <w:rsid w:val="005029F8"/>
    <w:rsid w:val="00510C50"/>
    <w:rsid w:val="00531AE1"/>
    <w:rsid w:val="0053777E"/>
    <w:rsid w:val="00544640"/>
    <w:rsid w:val="00563890"/>
    <w:rsid w:val="0056500C"/>
    <w:rsid w:val="00590CA0"/>
    <w:rsid w:val="00590FD2"/>
    <w:rsid w:val="0059639D"/>
    <w:rsid w:val="005A3826"/>
    <w:rsid w:val="005A437A"/>
    <w:rsid w:val="005A518B"/>
    <w:rsid w:val="005D03DD"/>
    <w:rsid w:val="005D4326"/>
    <w:rsid w:val="005E1E3B"/>
    <w:rsid w:val="006030A5"/>
    <w:rsid w:val="006237F2"/>
    <w:rsid w:val="006253C2"/>
    <w:rsid w:val="006368EC"/>
    <w:rsid w:val="00643008"/>
    <w:rsid w:val="00645DCF"/>
    <w:rsid w:val="00656E3E"/>
    <w:rsid w:val="00664327"/>
    <w:rsid w:val="00664700"/>
    <w:rsid w:val="0067022A"/>
    <w:rsid w:val="00680C07"/>
    <w:rsid w:val="00685E50"/>
    <w:rsid w:val="00697513"/>
    <w:rsid w:val="006A21BB"/>
    <w:rsid w:val="006A29EB"/>
    <w:rsid w:val="006B2395"/>
    <w:rsid w:val="006B6578"/>
    <w:rsid w:val="006F3068"/>
    <w:rsid w:val="00700EB9"/>
    <w:rsid w:val="00707080"/>
    <w:rsid w:val="00711CFB"/>
    <w:rsid w:val="00717869"/>
    <w:rsid w:val="00745C1E"/>
    <w:rsid w:val="00747995"/>
    <w:rsid w:val="00752BB7"/>
    <w:rsid w:val="007534AA"/>
    <w:rsid w:val="00761BBB"/>
    <w:rsid w:val="0077229C"/>
    <w:rsid w:val="00775E02"/>
    <w:rsid w:val="007762CB"/>
    <w:rsid w:val="0079735D"/>
    <w:rsid w:val="007A1F6C"/>
    <w:rsid w:val="007B4255"/>
    <w:rsid w:val="007C362B"/>
    <w:rsid w:val="007C69C5"/>
    <w:rsid w:val="007C7048"/>
    <w:rsid w:val="007D5DAE"/>
    <w:rsid w:val="007D5DBD"/>
    <w:rsid w:val="007D782C"/>
    <w:rsid w:val="007E7ADE"/>
    <w:rsid w:val="007F6083"/>
    <w:rsid w:val="00822524"/>
    <w:rsid w:val="00823404"/>
    <w:rsid w:val="0082373F"/>
    <w:rsid w:val="00835DAE"/>
    <w:rsid w:val="00837CAE"/>
    <w:rsid w:val="00845828"/>
    <w:rsid w:val="00845D04"/>
    <w:rsid w:val="00845E19"/>
    <w:rsid w:val="0089093E"/>
    <w:rsid w:val="00890D13"/>
    <w:rsid w:val="00896B33"/>
    <w:rsid w:val="008A193F"/>
    <w:rsid w:val="008A354B"/>
    <w:rsid w:val="008B0248"/>
    <w:rsid w:val="008B12E2"/>
    <w:rsid w:val="008C249C"/>
    <w:rsid w:val="008D071B"/>
    <w:rsid w:val="008E704C"/>
    <w:rsid w:val="008F0DC1"/>
    <w:rsid w:val="008F0E8C"/>
    <w:rsid w:val="008F1CB0"/>
    <w:rsid w:val="0090211E"/>
    <w:rsid w:val="0090297C"/>
    <w:rsid w:val="009141C1"/>
    <w:rsid w:val="009217EB"/>
    <w:rsid w:val="00922B5F"/>
    <w:rsid w:val="00931B71"/>
    <w:rsid w:val="00932482"/>
    <w:rsid w:val="009324C4"/>
    <w:rsid w:val="009371E8"/>
    <w:rsid w:val="00940BBC"/>
    <w:rsid w:val="009413F5"/>
    <w:rsid w:val="00960B72"/>
    <w:rsid w:val="009616DF"/>
    <w:rsid w:val="00983FD6"/>
    <w:rsid w:val="009A404A"/>
    <w:rsid w:val="009B4180"/>
    <w:rsid w:val="009C2BFA"/>
    <w:rsid w:val="009D1402"/>
    <w:rsid w:val="009E04F5"/>
    <w:rsid w:val="009F0890"/>
    <w:rsid w:val="009F5EC9"/>
    <w:rsid w:val="00A005EA"/>
    <w:rsid w:val="00A129FC"/>
    <w:rsid w:val="00A16D1C"/>
    <w:rsid w:val="00A16D2B"/>
    <w:rsid w:val="00A21511"/>
    <w:rsid w:val="00A24412"/>
    <w:rsid w:val="00A252C0"/>
    <w:rsid w:val="00A31CED"/>
    <w:rsid w:val="00A5378B"/>
    <w:rsid w:val="00A57C77"/>
    <w:rsid w:val="00A61767"/>
    <w:rsid w:val="00A66854"/>
    <w:rsid w:val="00A7098C"/>
    <w:rsid w:val="00A737BE"/>
    <w:rsid w:val="00A85731"/>
    <w:rsid w:val="00AA0E29"/>
    <w:rsid w:val="00AA1324"/>
    <w:rsid w:val="00AB0EC4"/>
    <w:rsid w:val="00AB71FA"/>
    <w:rsid w:val="00AC2A93"/>
    <w:rsid w:val="00AC2B7D"/>
    <w:rsid w:val="00AC72BC"/>
    <w:rsid w:val="00AD564B"/>
    <w:rsid w:val="00AD7E9F"/>
    <w:rsid w:val="00AE26A0"/>
    <w:rsid w:val="00AE3924"/>
    <w:rsid w:val="00AF062A"/>
    <w:rsid w:val="00B00789"/>
    <w:rsid w:val="00B00800"/>
    <w:rsid w:val="00B04C68"/>
    <w:rsid w:val="00B146DA"/>
    <w:rsid w:val="00B24617"/>
    <w:rsid w:val="00B25445"/>
    <w:rsid w:val="00B26255"/>
    <w:rsid w:val="00B30B34"/>
    <w:rsid w:val="00B30FBC"/>
    <w:rsid w:val="00B40643"/>
    <w:rsid w:val="00B431A9"/>
    <w:rsid w:val="00B574BA"/>
    <w:rsid w:val="00B71C3A"/>
    <w:rsid w:val="00B73DAD"/>
    <w:rsid w:val="00BA2130"/>
    <w:rsid w:val="00BA3097"/>
    <w:rsid w:val="00BB1505"/>
    <w:rsid w:val="00BD0D9F"/>
    <w:rsid w:val="00C007E3"/>
    <w:rsid w:val="00C03938"/>
    <w:rsid w:val="00C06F2C"/>
    <w:rsid w:val="00C142DA"/>
    <w:rsid w:val="00C22288"/>
    <w:rsid w:val="00C532AC"/>
    <w:rsid w:val="00C54AF1"/>
    <w:rsid w:val="00C54CD9"/>
    <w:rsid w:val="00C610F7"/>
    <w:rsid w:val="00C61E03"/>
    <w:rsid w:val="00C75DEA"/>
    <w:rsid w:val="00C84EB5"/>
    <w:rsid w:val="00C86331"/>
    <w:rsid w:val="00CA4972"/>
    <w:rsid w:val="00CA5BAC"/>
    <w:rsid w:val="00CB2824"/>
    <w:rsid w:val="00CD5A92"/>
    <w:rsid w:val="00CE5CB1"/>
    <w:rsid w:val="00CF44ED"/>
    <w:rsid w:val="00D0368E"/>
    <w:rsid w:val="00D102DB"/>
    <w:rsid w:val="00D12B7E"/>
    <w:rsid w:val="00D16D67"/>
    <w:rsid w:val="00D203CD"/>
    <w:rsid w:val="00D218BF"/>
    <w:rsid w:val="00D237FA"/>
    <w:rsid w:val="00D24111"/>
    <w:rsid w:val="00D255A0"/>
    <w:rsid w:val="00D34B39"/>
    <w:rsid w:val="00D358AB"/>
    <w:rsid w:val="00D35E6E"/>
    <w:rsid w:val="00D54045"/>
    <w:rsid w:val="00D56CCC"/>
    <w:rsid w:val="00D61CEA"/>
    <w:rsid w:val="00D67F4B"/>
    <w:rsid w:val="00D94703"/>
    <w:rsid w:val="00DA1B3C"/>
    <w:rsid w:val="00DA42A7"/>
    <w:rsid w:val="00DA7298"/>
    <w:rsid w:val="00DC1AF9"/>
    <w:rsid w:val="00DE19EA"/>
    <w:rsid w:val="00DF0A1F"/>
    <w:rsid w:val="00DF7418"/>
    <w:rsid w:val="00E01316"/>
    <w:rsid w:val="00E1303A"/>
    <w:rsid w:val="00E15928"/>
    <w:rsid w:val="00E164A4"/>
    <w:rsid w:val="00E220AB"/>
    <w:rsid w:val="00E26BDC"/>
    <w:rsid w:val="00E415C4"/>
    <w:rsid w:val="00E45C90"/>
    <w:rsid w:val="00E5370B"/>
    <w:rsid w:val="00E612D4"/>
    <w:rsid w:val="00E64857"/>
    <w:rsid w:val="00E6540E"/>
    <w:rsid w:val="00E66B61"/>
    <w:rsid w:val="00E73AE7"/>
    <w:rsid w:val="00E80DEC"/>
    <w:rsid w:val="00E909F1"/>
    <w:rsid w:val="00EA1CBD"/>
    <w:rsid w:val="00EA4D53"/>
    <w:rsid w:val="00EA5636"/>
    <w:rsid w:val="00EB3893"/>
    <w:rsid w:val="00EB5646"/>
    <w:rsid w:val="00EE2AAF"/>
    <w:rsid w:val="00F01311"/>
    <w:rsid w:val="00F017B3"/>
    <w:rsid w:val="00F057DF"/>
    <w:rsid w:val="00F146B0"/>
    <w:rsid w:val="00F22715"/>
    <w:rsid w:val="00F500C4"/>
    <w:rsid w:val="00F51214"/>
    <w:rsid w:val="00F80BF3"/>
    <w:rsid w:val="00F86A8A"/>
    <w:rsid w:val="00F91C52"/>
    <w:rsid w:val="00F96630"/>
    <w:rsid w:val="00F97FAF"/>
    <w:rsid w:val="00FA26C0"/>
    <w:rsid w:val="00FA281C"/>
    <w:rsid w:val="00FB5034"/>
    <w:rsid w:val="00FC0661"/>
    <w:rsid w:val="00FC0679"/>
    <w:rsid w:val="00FC2C24"/>
    <w:rsid w:val="00FE4F8B"/>
    <w:rsid w:val="00FF54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2"/>
    </o:shapelayout>
  </w:shapeDefaults>
  <w:decimalSymbol w:val=","/>
  <w:listSeparator w:val=";"/>
  <w14:docId w14:val="5DC0D130"/>
  <w15:chartTrackingRefBased/>
  <w15:docId w15:val="{91991379-197B-43E7-A305-649D7E3BD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oppins" w:eastAsia="Calibri" w:hAnsi="Poppins" w:cs="Times New Roman"/>
        <w:color w:val="231F20" w:themeColor="text1"/>
        <w:sz w:val="16"/>
        <w:szCs w:val="16"/>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D1402"/>
    <w:pPr>
      <w:spacing w:after="120" w:line="280" w:lineRule="exact"/>
    </w:pPr>
    <w:rPr>
      <w:rFonts w:ascii="DIN Next LT Pro Light" w:hAnsi="DIN Next LT Pro Light"/>
      <w:sz w:val="18"/>
    </w:rPr>
  </w:style>
  <w:style w:type="paragraph" w:styleId="Kop1">
    <w:name w:val="heading 1"/>
    <w:next w:val="Standaard"/>
    <w:link w:val="Kop1Char"/>
    <w:autoRedefine/>
    <w:uiPriority w:val="9"/>
    <w:qFormat/>
    <w:rsid w:val="00331D0F"/>
    <w:pPr>
      <w:keepNext/>
      <w:keepLines/>
      <w:framePr w:hSpace="142" w:wrap="around" w:vAnchor="text" w:hAnchor="margin" w:xAlign="center" w:y="1"/>
      <w:spacing w:before="480" w:after="240" w:line="312" w:lineRule="auto"/>
      <w:suppressOverlap/>
      <w:jc w:val="center"/>
      <w:outlineLvl w:val="0"/>
    </w:pPr>
    <w:rPr>
      <w:rFonts w:ascii="DIN Next LT Pro" w:eastAsiaTheme="majorEastAsia" w:hAnsi="DIN Next LT Pro" w:cstheme="majorBidi"/>
      <w:b/>
      <w:caps/>
      <w:color w:val="FFD200"/>
      <w:sz w:val="72"/>
      <w:szCs w:val="32"/>
      <w:lang w:val="de-DE"/>
    </w:rPr>
  </w:style>
  <w:style w:type="paragraph" w:styleId="Kop2">
    <w:name w:val="heading 2"/>
    <w:basedOn w:val="Bodycopy"/>
    <w:next w:val="Standaard"/>
    <w:link w:val="Kop2Char"/>
    <w:uiPriority w:val="9"/>
    <w:unhideWhenUsed/>
    <w:qFormat/>
    <w:rsid w:val="00922B5F"/>
    <w:pPr>
      <w:suppressAutoHyphens/>
      <w:spacing w:before="360" w:after="85"/>
      <w:outlineLvl w:val="1"/>
    </w:pPr>
    <w:rPr>
      <w:rFonts w:ascii="DIN Next LT Pro" w:hAnsi="DIN Next LT Pro" w:cs="Poppins Black"/>
      <w:b/>
      <w:caps/>
      <w:color w:val="231F20" w:themeColor="text1"/>
      <w:lang w:val="de-DE"/>
    </w:rPr>
  </w:style>
  <w:style w:type="paragraph" w:styleId="Kop3">
    <w:name w:val="heading 3"/>
    <w:next w:val="Standaard"/>
    <w:link w:val="Kop3Char"/>
    <w:autoRedefine/>
    <w:uiPriority w:val="9"/>
    <w:unhideWhenUsed/>
    <w:qFormat/>
    <w:rsid w:val="00922B5F"/>
    <w:pPr>
      <w:keepNext/>
      <w:keepLines/>
      <w:spacing w:after="160"/>
      <w:outlineLvl w:val="2"/>
    </w:pPr>
    <w:rPr>
      <w:rFonts w:ascii="DIN Next LT Pro" w:eastAsiaTheme="majorEastAsia" w:hAnsi="DIN Next LT Pro" w:cstheme="majorBidi"/>
      <w:b/>
      <w:sz w:val="24"/>
      <w:szCs w:val="24"/>
      <w:lang w:val="en-US"/>
    </w:rPr>
  </w:style>
  <w:style w:type="paragraph" w:styleId="Kop4">
    <w:name w:val="heading 4"/>
    <w:next w:val="Standaard"/>
    <w:link w:val="Kop4Char"/>
    <w:autoRedefine/>
    <w:uiPriority w:val="9"/>
    <w:unhideWhenUsed/>
    <w:rsid w:val="00AC2A93"/>
    <w:pPr>
      <w:keepNext/>
      <w:keepLines/>
      <w:spacing w:before="160"/>
      <w:outlineLvl w:val="3"/>
    </w:pPr>
    <w:rPr>
      <w:rFonts w:ascii="Poppins Black" w:eastAsiaTheme="majorEastAsia" w:hAnsi="Poppins Black" w:cstheme="majorBidi"/>
      <w:iCs/>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next w:val="Standaard"/>
    <w:link w:val="KoptekstChar"/>
    <w:autoRedefine/>
    <w:uiPriority w:val="99"/>
    <w:unhideWhenUsed/>
    <w:qFormat/>
    <w:rsid w:val="00AC2A93"/>
    <w:pPr>
      <w:tabs>
        <w:tab w:val="center" w:pos="4536"/>
        <w:tab w:val="right" w:pos="9072"/>
      </w:tabs>
    </w:pPr>
  </w:style>
  <w:style w:type="character" w:customStyle="1" w:styleId="KoptekstChar">
    <w:name w:val="Koptekst Char"/>
    <w:basedOn w:val="Standaardalinea-lettertype"/>
    <w:link w:val="Koptekst"/>
    <w:uiPriority w:val="99"/>
    <w:rsid w:val="00AC2A93"/>
  </w:style>
  <w:style w:type="paragraph" w:styleId="Voettekst">
    <w:name w:val="footer"/>
    <w:next w:val="Standaard"/>
    <w:link w:val="VoettekstChar"/>
    <w:autoRedefine/>
    <w:uiPriority w:val="99"/>
    <w:unhideWhenUsed/>
    <w:qFormat/>
    <w:rsid w:val="004D0282"/>
    <w:pPr>
      <w:tabs>
        <w:tab w:val="center" w:pos="4536"/>
        <w:tab w:val="right" w:pos="9072"/>
      </w:tabs>
    </w:pPr>
    <w:rPr>
      <w:rFonts w:ascii="DIN Next LT Pro Light" w:hAnsi="DIN Next LT Pro Light"/>
    </w:rPr>
  </w:style>
  <w:style w:type="character" w:customStyle="1" w:styleId="VoettekstChar">
    <w:name w:val="Voettekst Char"/>
    <w:basedOn w:val="Standaardalinea-lettertype"/>
    <w:link w:val="Voettekst"/>
    <w:uiPriority w:val="99"/>
    <w:rsid w:val="004D0282"/>
    <w:rPr>
      <w:rFonts w:ascii="DIN Next LT Pro Light" w:hAnsi="DIN Next LT Pro Light"/>
    </w:rPr>
  </w:style>
  <w:style w:type="paragraph" w:styleId="Ballontekst">
    <w:name w:val="Balloon Text"/>
    <w:basedOn w:val="Standaard"/>
    <w:link w:val="BallontekstChar"/>
    <w:uiPriority w:val="99"/>
    <w:semiHidden/>
    <w:unhideWhenUsed/>
    <w:rsid w:val="007B4255"/>
    <w:pPr>
      <w:spacing w:after="0"/>
    </w:pPr>
    <w:rPr>
      <w:rFonts w:ascii="Segoe UI" w:hAnsi="Segoe UI" w:cs="Segoe UI"/>
      <w:szCs w:val="18"/>
    </w:rPr>
  </w:style>
  <w:style w:type="character" w:customStyle="1" w:styleId="BallontekstChar">
    <w:name w:val="Ballontekst Char"/>
    <w:basedOn w:val="Standaardalinea-lettertype"/>
    <w:link w:val="Ballontekst"/>
    <w:uiPriority w:val="99"/>
    <w:semiHidden/>
    <w:rsid w:val="007B4255"/>
    <w:rPr>
      <w:rFonts w:ascii="Segoe UI" w:hAnsi="Segoe UI" w:cs="Segoe UI"/>
      <w:sz w:val="18"/>
      <w:szCs w:val="18"/>
      <w:lang w:eastAsia="en-US"/>
    </w:rPr>
  </w:style>
  <w:style w:type="paragraph" w:styleId="Kopvaninhoudsopgave">
    <w:name w:val="TOC Heading"/>
    <w:next w:val="Standaard"/>
    <w:autoRedefine/>
    <w:uiPriority w:val="39"/>
    <w:unhideWhenUsed/>
    <w:qFormat/>
    <w:rsid w:val="00922B5F"/>
    <w:pPr>
      <w:spacing w:before="480" w:after="320"/>
    </w:pPr>
    <w:rPr>
      <w:rFonts w:ascii="DIN Next LT Pro" w:eastAsiaTheme="majorEastAsia" w:hAnsi="DIN Next LT Pro" w:cstheme="majorBidi"/>
      <w:b/>
      <w:sz w:val="40"/>
      <w:szCs w:val="32"/>
      <w:lang w:val="en-US" w:eastAsia="en-US"/>
    </w:rPr>
  </w:style>
  <w:style w:type="character" w:customStyle="1" w:styleId="Kop1Char">
    <w:name w:val="Kop 1 Char"/>
    <w:basedOn w:val="Standaardalinea-lettertype"/>
    <w:link w:val="Kop1"/>
    <w:uiPriority w:val="9"/>
    <w:rsid w:val="00331D0F"/>
    <w:rPr>
      <w:rFonts w:ascii="DIN Next LT Pro" w:eastAsiaTheme="majorEastAsia" w:hAnsi="DIN Next LT Pro" w:cstheme="majorBidi"/>
      <w:b/>
      <w:caps/>
      <w:color w:val="FFD200"/>
      <w:sz w:val="72"/>
      <w:szCs w:val="32"/>
      <w:lang w:val="de-DE"/>
    </w:rPr>
  </w:style>
  <w:style w:type="character" w:customStyle="1" w:styleId="Kop2Char">
    <w:name w:val="Kop 2 Char"/>
    <w:basedOn w:val="Standaardalinea-lettertype"/>
    <w:link w:val="Kop2"/>
    <w:uiPriority w:val="9"/>
    <w:rsid w:val="00922B5F"/>
    <w:rPr>
      <w:rFonts w:ascii="DIN Next LT Pro" w:hAnsi="DIN Next LT Pro" w:cs="Poppins Black"/>
      <w:b/>
      <w:caps/>
      <w:sz w:val="20"/>
      <w:szCs w:val="20"/>
      <w:lang w:val="de-DE"/>
    </w:rPr>
  </w:style>
  <w:style w:type="character" w:styleId="Onopgelostemelding">
    <w:name w:val="Unresolved Mention"/>
    <w:basedOn w:val="Standaardalinea-lettertype"/>
    <w:uiPriority w:val="99"/>
    <w:semiHidden/>
    <w:unhideWhenUsed/>
    <w:rsid w:val="009217EB"/>
    <w:rPr>
      <w:color w:val="605E5C"/>
      <w:shd w:val="clear" w:color="auto" w:fill="E1DFDD"/>
    </w:rPr>
  </w:style>
  <w:style w:type="paragraph" w:customStyle="1" w:styleId="Style1">
    <w:name w:val="Style1"/>
    <w:basedOn w:val="Standaard"/>
    <w:next w:val="Standaard"/>
    <w:rsid w:val="009217EB"/>
    <w:pPr>
      <w:jc w:val="center"/>
    </w:pPr>
    <w:rPr>
      <w:color w:val="231F20" w:themeColor="background1"/>
      <w:w w:val="95"/>
      <w:lang w:val="en-US"/>
    </w:rPr>
  </w:style>
  <w:style w:type="table" w:styleId="Tabelraster">
    <w:name w:val="Table Grid"/>
    <w:basedOn w:val="Standaardtabel"/>
    <w:uiPriority w:val="39"/>
    <w:rsid w:val="004A55D4"/>
    <w:pPr>
      <w:spacing w:line="312"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922B5F"/>
    <w:rPr>
      <w:rFonts w:ascii="DIN Next LT Pro" w:eastAsiaTheme="majorEastAsia" w:hAnsi="DIN Next LT Pro" w:cstheme="majorBidi"/>
      <w:b/>
      <w:sz w:val="24"/>
      <w:szCs w:val="24"/>
      <w:lang w:val="en-US"/>
    </w:rPr>
  </w:style>
  <w:style w:type="character" w:customStyle="1" w:styleId="Kop4Char">
    <w:name w:val="Kop 4 Char"/>
    <w:basedOn w:val="Standaardalinea-lettertype"/>
    <w:link w:val="Kop4"/>
    <w:uiPriority w:val="9"/>
    <w:rsid w:val="00AC2A93"/>
    <w:rPr>
      <w:rFonts w:ascii="Poppins Black" w:eastAsiaTheme="majorEastAsia" w:hAnsi="Poppins Black" w:cstheme="majorBidi"/>
      <w:iCs/>
      <w:sz w:val="24"/>
    </w:rPr>
  </w:style>
  <w:style w:type="numbering" w:customStyle="1" w:styleId="Dashlist">
    <w:name w:val="Dash list"/>
    <w:basedOn w:val="Geenlijst"/>
    <w:uiPriority w:val="99"/>
    <w:rsid w:val="00220222"/>
    <w:pPr>
      <w:numPr>
        <w:numId w:val="4"/>
      </w:numPr>
    </w:pPr>
  </w:style>
  <w:style w:type="table" w:styleId="Verfijndetabel1">
    <w:name w:val="Table Subtle 1"/>
    <w:basedOn w:val="Standaardtabel"/>
    <w:uiPriority w:val="99"/>
    <w:rsid w:val="007D5DBD"/>
    <w:pPr>
      <w:spacing w:after="1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nopgemaaktetabel5">
    <w:name w:val="Plain Table 5"/>
    <w:basedOn w:val="Standaardtabel"/>
    <w:uiPriority w:val="45"/>
    <w:rsid w:val="007D5DB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231F20"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231F20"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231F20"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231F20" w:themeFill="background1"/>
      </w:tcPr>
    </w:tblStylePr>
    <w:tblStylePr w:type="band1Vert">
      <w:tblPr/>
      <w:tcPr>
        <w:shd w:val="clear" w:color="auto" w:fill="211D1E" w:themeFill="background1" w:themeFillShade="F2"/>
      </w:tcPr>
    </w:tblStylePr>
    <w:tblStylePr w:type="band1Horz">
      <w:tblPr/>
      <w:tcPr>
        <w:shd w:val="clear" w:color="auto" w:fill="211D1E"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4">
    <w:name w:val="Plain Table 4"/>
    <w:basedOn w:val="Standaardtabel"/>
    <w:uiPriority w:val="44"/>
    <w:rsid w:val="007D5DB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211D1E" w:themeFill="background1" w:themeFillShade="F2"/>
      </w:tcPr>
    </w:tblStylePr>
    <w:tblStylePr w:type="band1Horz">
      <w:tblPr/>
      <w:tcPr>
        <w:shd w:val="clear" w:color="auto" w:fill="211D1E" w:themeFill="background1" w:themeFillShade="F2"/>
      </w:tcPr>
    </w:tblStylePr>
  </w:style>
  <w:style w:type="table" w:styleId="Onopgemaaktetabel1">
    <w:name w:val="Plain Table 1"/>
    <w:basedOn w:val="Standaardtabel"/>
    <w:uiPriority w:val="41"/>
    <w:rsid w:val="004B5652"/>
    <w:tblPr>
      <w:tblStyleRowBandSize w:val="1"/>
      <w:tblStyleColBandSize w:val="1"/>
      <w:tblBorders>
        <w:top w:val="single" w:sz="4" w:space="0" w:color="1A1717" w:themeColor="background1" w:themeShade="BF"/>
        <w:left w:val="single" w:sz="4" w:space="0" w:color="1A1717" w:themeColor="background1" w:themeShade="BF"/>
        <w:bottom w:val="single" w:sz="4" w:space="0" w:color="1A1717" w:themeColor="background1" w:themeShade="BF"/>
        <w:right w:val="single" w:sz="4" w:space="0" w:color="1A1717" w:themeColor="background1" w:themeShade="BF"/>
        <w:insideH w:val="single" w:sz="4" w:space="0" w:color="1A1717" w:themeColor="background1" w:themeShade="BF"/>
        <w:insideV w:val="single" w:sz="4" w:space="0" w:color="1A1717" w:themeColor="background1" w:themeShade="BF"/>
      </w:tblBorders>
    </w:tblPr>
    <w:tblStylePr w:type="firstRow">
      <w:rPr>
        <w:b/>
        <w:bCs/>
      </w:rPr>
    </w:tblStylePr>
    <w:tblStylePr w:type="lastRow">
      <w:rPr>
        <w:b/>
        <w:bCs/>
      </w:rPr>
      <w:tblPr/>
      <w:tcPr>
        <w:tcBorders>
          <w:top w:val="double" w:sz="4" w:space="0" w:color="1A1717" w:themeColor="background1" w:themeShade="BF"/>
        </w:tcBorders>
      </w:tcPr>
    </w:tblStylePr>
    <w:tblStylePr w:type="firstCol">
      <w:rPr>
        <w:b/>
        <w:bCs/>
      </w:rPr>
    </w:tblStylePr>
    <w:tblStylePr w:type="lastCol">
      <w:rPr>
        <w:b/>
        <w:bCs/>
      </w:rPr>
    </w:tblStylePr>
    <w:tblStylePr w:type="band1Vert">
      <w:tblPr/>
      <w:tcPr>
        <w:shd w:val="clear" w:color="auto" w:fill="211D1E" w:themeFill="background1" w:themeFillShade="F2"/>
      </w:tcPr>
    </w:tblStylePr>
    <w:tblStylePr w:type="band1Horz">
      <w:tblPr/>
      <w:tcPr>
        <w:shd w:val="clear" w:color="auto" w:fill="211D1E" w:themeFill="background1" w:themeFillShade="F2"/>
      </w:tcPr>
    </w:tblStylePr>
  </w:style>
  <w:style w:type="table" w:styleId="Rastertabel1licht-Accent3">
    <w:name w:val="Grid Table 1 Light Accent 3"/>
    <w:basedOn w:val="Standaardtabel"/>
    <w:uiPriority w:val="46"/>
    <w:rsid w:val="007D5DBD"/>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Lijsttabel4-Accent5">
    <w:name w:val="List Table 4 Accent 5"/>
    <w:aliases w:val="Table"/>
    <w:basedOn w:val="Standaardtabel"/>
    <w:uiPriority w:val="49"/>
    <w:rsid w:val="004B565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231F20"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jsttabel4-Accent6">
    <w:name w:val="List Table 4 Accent 6"/>
    <w:basedOn w:val="Standaardtabel"/>
    <w:uiPriority w:val="49"/>
    <w:rsid w:val="004B565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231F20"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rasterlicht">
    <w:name w:val="Grid Table Light"/>
    <w:basedOn w:val="Standaardtabel"/>
    <w:uiPriority w:val="40"/>
    <w:rsid w:val="004B5652"/>
    <w:tblPr>
      <w:tblBorders>
        <w:top w:val="single" w:sz="4" w:space="0" w:color="1A1717" w:themeColor="background1" w:themeShade="BF"/>
        <w:left w:val="single" w:sz="4" w:space="0" w:color="1A1717" w:themeColor="background1" w:themeShade="BF"/>
        <w:bottom w:val="single" w:sz="4" w:space="0" w:color="1A1717" w:themeColor="background1" w:themeShade="BF"/>
        <w:right w:val="single" w:sz="4" w:space="0" w:color="1A1717" w:themeColor="background1" w:themeShade="BF"/>
        <w:insideH w:val="single" w:sz="4" w:space="0" w:color="1A1717" w:themeColor="background1" w:themeShade="BF"/>
        <w:insideV w:val="single" w:sz="4" w:space="0" w:color="1A1717" w:themeColor="background1" w:themeShade="BF"/>
      </w:tblBorders>
    </w:tblPr>
  </w:style>
  <w:style w:type="table" w:customStyle="1" w:styleId="LOGISZ">
    <w:name w:val="LOGISZ"/>
    <w:basedOn w:val="Standaardtabel"/>
    <w:uiPriority w:val="99"/>
    <w:rsid w:val="007C69C5"/>
    <w:rPr>
      <w:color w:val="auto"/>
    </w:rPr>
    <w:tblPr>
      <w:tblStyleRowBandSize w:val="1"/>
      <w:tblBorders>
        <w:insideH w:val="single" w:sz="4" w:space="0" w:color="1D1A1B" w:themeColor="background1" w:themeShade="D9"/>
        <w:insideV w:val="single" w:sz="4" w:space="0" w:color="1D1A1B" w:themeColor="background1" w:themeShade="D9"/>
      </w:tblBorders>
      <w:tblCellMar>
        <w:left w:w="284" w:type="dxa"/>
        <w:right w:w="284" w:type="dxa"/>
      </w:tblCellMar>
    </w:tblPr>
    <w:trPr>
      <w:cantSplit/>
    </w:trPr>
    <w:tcPr>
      <w:tcMar>
        <w:left w:w="113" w:type="dxa"/>
        <w:right w:w="113" w:type="dxa"/>
      </w:tcMa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left"/>
      </w:pPr>
      <w:rPr>
        <w:rFonts w:ascii="Poppins Black" w:hAnsi="Poppins Black"/>
        <w:b w:val="0"/>
        <w:i w:val="0"/>
        <w:caps/>
        <w:smallCaps w:val="0"/>
        <w:color w:val="FFFFFF"/>
        <w:sz w:val="16"/>
      </w:rPr>
      <w:tblPr/>
      <w:trPr>
        <w:cantSplit w:val="0"/>
        <w:tblHeader/>
      </w:trPr>
      <w:tcPr>
        <w:tcBorders>
          <w:top w:val="nil"/>
          <w:left w:val="nil"/>
          <w:bottom w:val="nil"/>
          <w:right w:val="nil"/>
          <w:insideH w:val="nil"/>
          <w:insideV w:val="single" w:sz="4" w:space="0" w:color="FFFFFF"/>
          <w:tl2br w:val="nil"/>
          <w:tr2bl w:val="nil"/>
        </w:tcBorders>
        <w:shd w:val="clear" w:color="auto" w:fill="00A0AD"/>
        <w:vAlign w:val="bottom"/>
      </w:tcPr>
    </w:tblStylePr>
    <w:tblStylePr w:type="lastRow">
      <w:rPr>
        <w:rFonts w:ascii="Poppins Black" w:hAnsi="Poppins Black"/>
        <w:b w:val="0"/>
        <w:caps/>
        <w:smallCaps w:val="0"/>
        <w:sz w:val="16"/>
      </w:rPr>
      <w:tblPr/>
      <w:tcPr>
        <w:tcBorders>
          <w:top w:val="single" w:sz="8" w:space="0" w:color="auto"/>
          <w:left w:val="nil"/>
          <w:bottom w:val="nil"/>
          <w:right w:val="nil"/>
          <w:insideH w:val="nil"/>
          <w:insideV w:val="single" w:sz="4" w:space="0" w:color="1D1A1B" w:themeColor="background1" w:themeShade="D9"/>
          <w:tl2br w:val="nil"/>
          <w:tr2bl w:val="nil"/>
        </w:tcBorders>
      </w:tcPr>
    </w:tblStylePr>
  </w:style>
  <w:style w:type="paragraph" w:styleId="Inhopg1">
    <w:name w:val="toc 1"/>
    <w:basedOn w:val="Standaard"/>
    <w:next w:val="Standaard"/>
    <w:autoRedefine/>
    <w:uiPriority w:val="39"/>
    <w:unhideWhenUsed/>
    <w:rsid w:val="00F500C4"/>
    <w:pPr>
      <w:tabs>
        <w:tab w:val="right" w:leader="dot" w:pos="9627"/>
      </w:tabs>
      <w:spacing w:after="100"/>
    </w:pPr>
  </w:style>
  <w:style w:type="paragraph" w:styleId="Inhopg2">
    <w:name w:val="toc 2"/>
    <w:basedOn w:val="Standaard"/>
    <w:next w:val="Standaard"/>
    <w:autoRedefine/>
    <w:uiPriority w:val="39"/>
    <w:unhideWhenUsed/>
    <w:rsid w:val="00F500C4"/>
    <w:pPr>
      <w:spacing w:after="100"/>
      <w:ind w:left="160"/>
    </w:pPr>
  </w:style>
  <w:style w:type="paragraph" w:styleId="Inhopg3">
    <w:name w:val="toc 3"/>
    <w:basedOn w:val="Standaard"/>
    <w:next w:val="Standaard"/>
    <w:autoRedefine/>
    <w:uiPriority w:val="39"/>
    <w:unhideWhenUsed/>
    <w:rsid w:val="00F500C4"/>
    <w:pPr>
      <w:spacing w:after="100"/>
      <w:ind w:left="320"/>
    </w:pPr>
  </w:style>
  <w:style w:type="character" w:styleId="Hyperlink">
    <w:name w:val="Hyperlink"/>
    <w:basedOn w:val="Standaardalinea-lettertype"/>
    <w:uiPriority w:val="99"/>
    <w:unhideWhenUsed/>
    <w:rsid w:val="004D0282"/>
    <w:rPr>
      <w:color w:val="E0B709"/>
      <w:u w:val="single"/>
    </w:rPr>
  </w:style>
  <w:style w:type="paragraph" w:styleId="Inhopg4">
    <w:name w:val="toc 4"/>
    <w:basedOn w:val="Standaard"/>
    <w:next w:val="Standaard"/>
    <w:autoRedefine/>
    <w:uiPriority w:val="39"/>
    <w:unhideWhenUsed/>
    <w:rsid w:val="00F500C4"/>
    <w:pPr>
      <w:spacing w:after="100"/>
      <w:ind w:left="480"/>
    </w:pPr>
  </w:style>
  <w:style w:type="paragraph" w:styleId="Inhopg5">
    <w:name w:val="toc 5"/>
    <w:basedOn w:val="Standaard"/>
    <w:next w:val="Standaard"/>
    <w:autoRedefine/>
    <w:uiPriority w:val="39"/>
    <w:unhideWhenUsed/>
    <w:rsid w:val="00F500C4"/>
    <w:pPr>
      <w:spacing w:after="100"/>
      <w:ind w:left="640"/>
    </w:pPr>
  </w:style>
  <w:style w:type="table" w:styleId="Rastertabel1licht">
    <w:name w:val="Grid Table 1 Light"/>
    <w:basedOn w:val="Standaardtabel"/>
    <w:uiPriority w:val="46"/>
    <w:rsid w:val="00A129FC"/>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paragraph" w:customStyle="1" w:styleId="Bodycopy">
    <w:name w:val="Bodycopy"/>
    <w:basedOn w:val="Standaard"/>
    <w:uiPriority w:val="99"/>
    <w:rsid w:val="004D0282"/>
    <w:pPr>
      <w:autoSpaceDE w:val="0"/>
      <w:autoSpaceDN w:val="0"/>
      <w:adjustRightInd w:val="0"/>
      <w:spacing w:after="0" w:line="288" w:lineRule="auto"/>
      <w:textAlignment w:val="center"/>
    </w:pPr>
    <w:rPr>
      <w:rFonts w:cs="Open Sans"/>
      <w:color w:val="FFFFFF"/>
      <w:sz w:val="20"/>
      <w:szCs w:val="20"/>
      <w:lang w:val="en-GB"/>
    </w:rPr>
  </w:style>
  <w:style w:type="paragraph" w:customStyle="1" w:styleId="Basisalinea">
    <w:name w:val="[Basisalinea]"/>
    <w:basedOn w:val="Standaard"/>
    <w:uiPriority w:val="99"/>
    <w:rsid w:val="004D0282"/>
    <w:pPr>
      <w:autoSpaceDE w:val="0"/>
      <w:autoSpaceDN w:val="0"/>
      <w:adjustRightInd w:val="0"/>
      <w:spacing w:after="0" w:line="288" w:lineRule="auto"/>
      <w:textAlignment w:val="center"/>
    </w:pPr>
    <w:rPr>
      <w:rFonts w:cs="MinionPro-Regular"/>
      <w:color w:val="000000"/>
      <w:sz w:val="24"/>
      <w:szCs w:val="24"/>
      <w:lang w:val="en-GB"/>
    </w:rPr>
  </w:style>
  <w:style w:type="table" w:customStyle="1" w:styleId="PremiumfolTabel">
    <w:name w:val="Premiumfol Tabel"/>
    <w:basedOn w:val="Standaardtabel"/>
    <w:uiPriority w:val="99"/>
    <w:rsid w:val="00174C4D"/>
    <w:rPr>
      <w:sz w:val="14"/>
    </w:rPr>
    <w:tblPr>
      <w:tblStyleRowBandSize w:val="1"/>
      <w:tblBorders>
        <w:top w:val="single" w:sz="2" w:space="0" w:color="FFD200" w:themeColor="text2"/>
        <w:left w:val="single" w:sz="2" w:space="0" w:color="FFD200" w:themeColor="text2"/>
        <w:bottom w:val="single" w:sz="2" w:space="0" w:color="FFD200" w:themeColor="text2"/>
        <w:right w:val="single" w:sz="2" w:space="0" w:color="FFD200" w:themeColor="text2"/>
        <w:insideH w:val="single" w:sz="2" w:space="0" w:color="FFD200" w:themeColor="text2"/>
        <w:insideV w:val="single" w:sz="2" w:space="0" w:color="FFD200" w:themeColor="text2"/>
      </w:tblBorders>
      <w:tblCellMar>
        <w:top w:w="142" w:type="dxa"/>
        <w:left w:w="142" w:type="dxa"/>
        <w:bottom w:w="142" w:type="dxa"/>
        <w:right w:w="142" w:type="dxa"/>
      </w:tblCellMar>
    </w:tblPr>
    <w:tcPr>
      <w:tcMar>
        <w:top w:w="85" w:type="dxa"/>
        <w:left w:w="85" w:type="dxa"/>
        <w:bottom w:w="85" w:type="dxa"/>
        <w:right w:w="85" w:type="dxa"/>
      </w:tcMar>
      <w:vAlign w:val="center"/>
    </w:tcPr>
    <w:tblStylePr w:type="firstRow">
      <w:rPr>
        <w:rFonts w:ascii="Poppins Bold" w:hAnsi="Poppins Bold"/>
        <w:b/>
        <w:color w:val="231F20" w:themeColor="background1"/>
        <w:sz w:val="14"/>
      </w:rPr>
      <w:tblPr/>
      <w:tcPr>
        <w:tcBorders>
          <w:top w:val="single" w:sz="4" w:space="0" w:color="FFD200" w:themeColor="text2"/>
          <w:left w:val="single" w:sz="4" w:space="0" w:color="FFD200" w:themeColor="text2"/>
          <w:bottom w:val="single" w:sz="4" w:space="0" w:color="FFD200" w:themeColor="text2"/>
          <w:right w:val="single" w:sz="4" w:space="0" w:color="FFD200" w:themeColor="text2"/>
          <w:insideH w:val="single" w:sz="4" w:space="0" w:color="FFD200" w:themeColor="text2"/>
          <w:insideV w:val="single" w:sz="4" w:space="0" w:color="FFD200" w:themeColor="text2"/>
          <w:tl2br w:val="nil"/>
          <w:tr2bl w:val="nil"/>
        </w:tcBorders>
        <w:shd w:val="clear" w:color="auto" w:fill="FFD200" w:themeFill="text2"/>
      </w:tcPr>
    </w:tblStylePr>
    <w:tblStylePr w:type="band1Horz">
      <w:tblPr/>
      <w:tcPr>
        <w:shd w:val="clear" w:color="auto" w:fill="FCEFB6"/>
      </w:tcPr>
    </w:tblStylePr>
  </w:style>
  <w:style w:type="paragraph" w:styleId="Lijstalinea">
    <w:name w:val="List Paragraph"/>
    <w:basedOn w:val="Standaard"/>
    <w:link w:val="LijstalineaChar"/>
    <w:uiPriority w:val="34"/>
    <w:qFormat/>
    <w:rsid w:val="00AA1324"/>
    <w:pPr>
      <w:numPr>
        <w:numId w:val="19"/>
      </w:numPr>
      <w:spacing w:afterLines="40" w:after="96" w:line="240" w:lineRule="auto"/>
      <w:ind w:left="170" w:hanging="170"/>
    </w:pPr>
    <w:rPr>
      <w:lang w:val="de-DE"/>
    </w:rPr>
  </w:style>
  <w:style w:type="paragraph" w:customStyle="1" w:styleId="Tabeltekst">
    <w:name w:val="Tabel tekst"/>
    <w:basedOn w:val="Standaard"/>
    <w:link w:val="TabeltekstChar"/>
    <w:qFormat/>
    <w:rsid w:val="001F078D"/>
    <w:pPr>
      <w:framePr w:hSpace="142" w:wrap="around" w:vAnchor="text" w:hAnchor="text" w:y="1"/>
      <w:spacing w:after="0"/>
      <w:suppressOverlap/>
    </w:pPr>
    <w:rPr>
      <w:lang w:val="de-DE"/>
    </w:rPr>
  </w:style>
  <w:style w:type="paragraph" w:customStyle="1" w:styleId="TabelHeading">
    <w:name w:val="Tabel Heading"/>
    <w:basedOn w:val="Standaard"/>
    <w:qFormat/>
    <w:rsid w:val="00922B5F"/>
    <w:pPr>
      <w:framePr w:hSpace="142" w:wrap="around" w:vAnchor="text" w:hAnchor="text" w:y="1"/>
      <w:spacing w:after="0"/>
      <w:suppressOverlap/>
    </w:pPr>
    <w:rPr>
      <w:rFonts w:ascii="DIN Next LT Pro" w:hAnsi="DIN Next LT Pro"/>
      <w:b/>
      <w:color w:val="231F20" w:themeColor="background1"/>
      <w:lang w:val="de-DE"/>
    </w:rPr>
  </w:style>
  <w:style w:type="paragraph" w:customStyle="1" w:styleId="ListParagraphTabel">
    <w:name w:val="List Paragraph Tabel"/>
    <w:basedOn w:val="Lijstalinea"/>
    <w:link w:val="ListParagraphTabelChar"/>
    <w:qFormat/>
    <w:rsid w:val="007D5DAE"/>
    <w:pPr>
      <w:framePr w:hSpace="142" w:wrap="around" w:vAnchor="text" w:hAnchor="text" w:y="1"/>
      <w:spacing w:afterLines="0" w:after="0"/>
      <w:suppressOverlap/>
    </w:pPr>
  </w:style>
  <w:style w:type="character" w:customStyle="1" w:styleId="LijstalineaChar">
    <w:name w:val="Lijstalinea Char"/>
    <w:basedOn w:val="Standaardalinea-lettertype"/>
    <w:link w:val="Lijstalinea"/>
    <w:uiPriority w:val="34"/>
    <w:rsid w:val="007D5DAE"/>
    <w:rPr>
      <w:sz w:val="15"/>
      <w:lang w:val="de-DE"/>
    </w:rPr>
  </w:style>
  <w:style w:type="character" w:customStyle="1" w:styleId="ListParagraphTabelChar">
    <w:name w:val="List Paragraph Tabel Char"/>
    <w:basedOn w:val="LijstalineaChar"/>
    <w:link w:val="ListParagraphTabel"/>
    <w:rsid w:val="007D5DAE"/>
    <w:rPr>
      <w:sz w:val="15"/>
      <w:lang w:val="de-DE"/>
    </w:rPr>
  </w:style>
  <w:style w:type="table" w:customStyle="1" w:styleId="Logolijst">
    <w:name w:val="Logo lijst"/>
    <w:basedOn w:val="Standaardtabel"/>
    <w:uiPriority w:val="99"/>
    <w:rsid w:val="001758FA"/>
    <w:pPr>
      <w:keepLines/>
    </w:pPr>
    <w:rPr>
      <w:color w:val="231F20" w:themeColor="background1"/>
    </w:rPr>
    <w:tblPr>
      <w:tblStyleRowBandSize w:val="1"/>
      <w:jc w:val="center"/>
      <w:tblCellMar>
        <w:left w:w="0" w:type="dxa"/>
        <w:right w:w="0" w:type="dxa"/>
      </w:tblCellMar>
    </w:tblPr>
    <w:trPr>
      <w:jc w:val="center"/>
    </w:trPr>
    <w:tcPr>
      <w:shd w:val="clear" w:color="auto" w:fill="FFD200" w:themeFill="text2"/>
    </w:tcPr>
    <w:tblStylePr w:type="band1Horz">
      <w:rPr>
        <w:color w:val="231F20" w:themeColor="background1"/>
      </w:rPr>
    </w:tblStylePr>
  </w:style>
  <w:style w:type="paragraph" w:customStyle="1" w:styleId="Tabellogo">
    <w:name w:val="Tabel logo"/>
    <w:basedOn w:val="Tabeltekst"/>
    <w:link w:val="TabellogoChar"/>
    <w:qFormat/>
    <w:rsid w:val="00475E2E"/>
    <w:pPr>
      <w:framePr w:wrap="around"/>
    </w:pPr>
    <w:rPr>
      <w:color w:val="231F20" w:themeColor="background1"/>
    </w:rPr>
  </w:style>
  <w:style w:type="character" w:customStyle="1" w:styleId="TabeltekstChar">
    <w:name w:val="Tabel tekst Char"/>
    <w:basedOn w:val="Standaardalinea-lettertype"/>
    <w:link w:val="Tabeltekst"/>
    <w:rsid w:val="001F078D"/>
    <w:rPr>
      <w:sz w:val="15"/>
      <w:lang w:val="de-DE"/>
    </w:rPr>
  </w:style>
  <w:style w:type="character" w:customStyle="1" w:styleId="TabellogoChar">
    <w:name w:val="Tabel logo Char"/>
    <w:basedOn w:val="TabeltekstChar"/>
    <w:link w:val="Tabellogo"/>
    <w:rsid w:val="00475E2E"/>
    <w:rPr>
      <w:color w:val="231F20" w:themeColor="background1"/>
      <w:sz w:val="15"/>
      <w:lang w:val="de-DE"/>
    </w:rPr>
  </w:style>
  <w:style w:type="paragraph" w:styleId="Geenafstand">
    <w:name w:val="No Spacing"/>
    <w:uiPriority w:val="1"/>
    <w:qFormat/>
    <w:rsid w:val="00E909F1"/>
    <w:rPr>
      <w:sz w:val="15"/>
    </w:rPr>
  </w:style>
  <w:style w:type="paragraph" w:customStyle="1" w:styleId="Logoblok">
    <w:name w:val="Logo blok"/>
    <w:basedOn w:val="Standaard"/>
    <w:link w:val="LogoblokChar"/>
    <w:qFormat/>
    <w:rsid w:val="00E612D4"/>
    <w:pPr>
      <w:framePr w:h="1871" w:wrap="around" w:vAnchor="text" w:hAnchor="text" w:y="1"/>
    </w:pPr>
    <w:rPr>
      <w:noProof/>
    </w:rPr>
  </w:style>
  <w:style w:type="character" w:customStyle="1" w:styleId="LogoblokChar">
    <w:name w:val="Logo blok Char"/>
    <w:basedOn w:val="Standaardalinea-lettertype"/>
    <w:link w:val="Logoblok"/>
    <w:rsid w:val="00E612D4"/>
    <w:rPr>
      <w:noProof/>
      <w:sz w:val="15"/>
    </w:rPr>
  </w:style>
  <w:style w:type="paragraph" w:styleId="Titel">
    <w:name w:val="Title"/>
    <w:basedOn w:val="Standaard"/>
    <w:next w:val="Standaard"/>
    <w:link w:val="TitelChar"/>
    <w:uiPriority w:val="10"/>
    <w:qFormat/>
    <w:rsid w:val="00922B5F"/>
    <w:pPr>
      <w:spacing w:after="0" w:line="240" w:lineRule="auto"/>
      <w:contextualSpacing/>
    </w:pPr>
    <w:rPr>
      <w:rFonts w:ascii="DIN Next LT Pro" w:eastAsiaTheme="majorEastAsia" w:hAnsi="DIN Next LT Pro" w:cstheme="majorBidi"/>
      <w:b/>
      <w:color w:val="auto"/>
      <w:spacing w:val="-10"/>
      <w:kern w:val="28"/>
      <w:sz w:val="56"/>
      <w:szCs w:val="56"/>
    </w:rPr>
  </w:style>
  <w:style w:type="character" w:customStyle="1" w:styleId="TitelChar">
    <w:name w:val="Titel Char"/>
    <w:basedOn w:val="Standaardalinea-lettertype"/>
    <w:link w:val="Titel"/>
    <w:uiPriority w:val="10"/>
    <w:rsid w:val="00922B5F"/>
    <w:rPr>
      <w:rFonts w:ascii="DIN Next LT Pro" w:eastAsiaTheme="majorEastAsia" w:hAnsi="DIN Next LT Pro" w:cstheme="majorBidi"/>
      <w:b/>
      <w:color w:val="auto"/>
      <w:spacing w:val="-10"/>
      <w:kern w:val="28"/>
      <w:sz w:val="56"/>
      <w:szCs w:val="56"/>
    </w:rPr>
  </w:style>
  <w:style w:type="paragraph" w:styleId="Ondertitel">
    <w:name w:val="Subtitle"/>
    <w:basedOn w:val="Standaard"/>
    <w:next w:val="Standaard"/>
    <w:link w:val="OndertitelChar"/>
    <w:uiPriority w:val="11"/>
    <w:qFormat/>
    <w:rsid w:val="004D0282"/>
    <w:pPr>
      <w:numPr>
        <w:ilvl w:val="1"/>
      </w:numPr>
      <w:spacing w:after="160"/>
    </w:pPr>
    <w:rPr>
      <w:rFonts w:eastAsiaTheme="minorEastAsia" w:cstheme="minorBidi"/>
      <w:color w:val="231F20" w:themeColor="background1"/>
      <w:spacing w:val="15"/>
      <w:sz w:val="22"/>
      <w:szCs w:val="22"/>
    </w:rPr>
  </w:style>
  <w:style w:type="character" w:customStyle="1" w:styleId="OndertitelChar">
    <w:name w:val="Ondertitel Char"/>
    <w:basedOn w:val="Standaardalinea-lettertype"/>
    <w:link w:val="Ondertitel"/>
    <w:uiPriority w:val="11"/>
    <w:rsid w:val="004D0282"/>
    <w:rPr>
      <w:rFonts w:ascii="DIN Next LT Pro Light" w:eastAsiaTheme="minorEastAsia" w:hAnsi="DIN Next LT Pro Light" w:cstheme="minorBidi"/>
      <w:color w:val="231F20" w:themeColor="background1"/>
      <w:spacing w:val="15"/>
      <w:sz w:val="22"/>
      <w:szCs w:val="22"/>
    </w:rPr>
  </w:style>
  <w:style w:type="paragraph" w:customStyle="1" w:styleId="Logoblok0">
    <w:name w:val="Logoblok"/>
    <w:basedOn w:val="Standaard"/>
    <w:link w:val="LogoblokChar0"/>
    <w:qFormat/>
    <w:rsid w:val="008F1CB0"/>
    <w:pPr>
      <w:framePr w:wrap="around" w:vAnchor="text" w:hAnchor="page" w:y="1"/>
    </w:pPr>
    <w:rPr>
      <w:noProof/>
      <w:lang w:val="de-DE"/>
    </w:rPr>
  </w:style>
  <w:style w:type="character" w:customStyle="1" w:styleId="LogoblokChar0">
    <w:name w:val="Logoblok Char"/>
    <w:basedOn w:val="Standaardalinea-lettertype"/>
    <w:link w:val="Logoblok0"/>
    <w:rsid w:val="008F1CB0"/>
    <w:rPr>
      <w:noProof/>
      <w:sz w:val="15"/>
      <w:lang w:val="de-DE"/>
    </w:rPr>
  </w:style>
  <w:style w:type="paragraph" w:styleId="Revisie">
    <w:name w:val="Revision"/>
    <w:hidden/>
    <w:uiPriority w:val="99"/>
    <w:semiHidden/>
    <w:rsid w:val="00CA5BAC"/>
    <w:rPr>
      <w:rFonts w:ascii="DIN Next LT Pro Light" w:hAnsi="DIN Next LT Pro Light"/>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495399">
      <w:bodyDiv w:val="1"/>
      <w:marLeft w:val="0"/>
      <w:marRight w:val="0"/>
      <w:marTop w:val="0"/>
      <w:marBottom w:val="0"/>
      <w:divBdr>
        <w:top w:val="none" w:sz="0" w:space="0" w:color="auto"/>
        <w:left w:val="none" w:sz="0" w:space="0" w:color="auto"/>
        <w:bottom w:val="none" w:sz="0" w:space="0" w:color="auto"/>
        <w:right w:val="none" w:sz="0" w:space="0" w:color="auto"/>
      </w:divBdr>
    </w:div>
    <w:div w:id="1000936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https://www.berdal.com/downloads" TargetMode="External"/><Relationship Id="rId2" Type="http://schemas.openxmlformats.org/officeDocument/2006/relationships/hyperlink" Target="https://www.berdal.com/downloads"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www.berdal.com/downloads" TargetMode="External"/><Relationship Id="rId1" Type="http://schemas.openxmlformats.org/officeDocument/2006/relationships/hyperlink" Target="https://www.berdal.com/downloa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andser">
      <a:dk1>
        <a:srgbClr val="231F20"/>
      </a:dk1>
      <a:lt1>
        <a:srgbClr val="231F20"/>
      </a:lt1>
      <a:dk2>
        <a:srgbClr val="FFD200"/>
      </a:dk2>
      <a:lt2>
        <a:srgbClr val="FFFFFF"/>
      </a:lt2>
      <a:accent1>
        <a:srgbClr val="E0B709"/>
      </a:accent1>
      <a:accent2>
        <a:srgbClr val="C0504D"/>
      </a:accent2>
      <a:accent3>
        <a:srgbClr val="9BBB59"/>
      </a:accent3>
      <a:accent4>
        <a:srgbClr val="8064A2"/>
      </a:accent4>
      <a:accent5>
        <a:srgbClr val="4BACC6"/>
      </a:accent5>
      <a:accent6>
        <a:srgbClr val="F79646"/>
      </a:accent6>
      <a:hlink>
        <a:srgbClr val="7ACBC7"/>
      </a:hlink>
      <a:folHlink>
        <a:srgbClr val="E0B70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4BA76-B963-42C0-8FF3-F68533292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Pages>
  <Words>677</Words>
  <Characters>3729</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Smit</dc:creator>
  <cp:keywords/>
  <dc:description/>
  <cp:lastModifiedBy>Michel Smit</cp:lastModifiedBy>
  <cp:revision>9</cp:revision>
  <cp:lastPrinted>2024-04-21T11:37:00Z</cp:lastPrinted>
  <dcterms:created xsi:type="dcterms:W3CDTF">2024-04-24T14:22:00Z</dcterms:created>
  <dcterms:modified xsi:type="dcterms:W3CDTF">2024-06-27T11:37:00Z</dcterms:modified>
</cp:coreProperties>
</file>